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01388" w14:textId="77777777" w:rsidR="00032984" w:rsidRDefault="00032984" w:rsidP="00AC68C0">
      <w:pPr>
        <w:pStyle w:val="BodyText"/>
      </w:pPr>
    </w:p>
    <w:p w14:paraId="035A31D6" w14:textId="0A7A660C" w:rsidR="00F74320" w:rsidRPr="00CE2274" w:rsidRDefault="008C00A4" w:rsidP="00CE2274">
      <w:pPr>
        <w:pStyle w:val="DocumentTitleA"/>
      </w:pPr>
      <w:r>
        <w:t>Required SOP, Policy and Guideline Training</w:t>
      </w:r>
    </w:p>
    <w:p w14:paraId="363681A9" w14:textId="77777777" w:rsidR="00F74320" w:rsidRPr="00FE70A5" w:rsidRDefault="00F74320" w:rsidP="00AC68C0">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012"/>
      </w:tblGrid>
      <w:tr w:rsidR="001A30B9" w:rsidRPr="00950B6B" w14:paraId="52C099E2" w14:textId="77777777" w:rsidTr="000E2C75">
        <w:tc>
          <w:tcPr>
            <w:tcW w:w="3510" w:type="dxa"/>
            <w:shd w:val="clear" w:color="auto" w:fill="auto"/>
            <w:vAlign w:val="center"/>
          </w:tcPr>
          <w:p w14:paraId="6418FC98" w14:textId="77777777" w:rsidR="001A30B9" w:rsidRPr="003D4424" w:rsidRDefault="001A30B9" w:rsidP="00864B7F">
            <w:pPr>
              <w:pStyle w:val="TableBodyLeft"/>
            </w:pPr>
            <w:r w:rsidRPr="003D4424">
              <w:t>D</w:t>
            </w:r>
            <w:r w:rsidR="00005CA3" w:rsidRPr="003D4424">
              <w:t>ocument</w:t>
            </w:r>
            <w:r w:rsidRPr="003D4424">
              <w:t xml:space="preserve"> N</w:t>
            </w:r>
            <w:r w:rsidR="006A1FCA" w:rsidRPr="003D4424">
              <w:t>o</w:t>
            </w:r>
            <w:r w:rsidRPr="003D4424">
              <w:t>.:</w:t>
            </w:r>
          </w:p>
        </w:tc>
        <w:tc>
          <w:tcPr>
            <w:tcW w:w="5012" w:type="dxa"/>
            <w:shd w:val="clear" w:color="auto" w:fill="auto"/>
            <w:vAlign w:val="center"/>
          </w:tcPr>
          <w:p w14:paraId="2D9F4902" w14:textId="2800DD93" w:rsidR="001A30B9" w:rsidRPr="003D4424" w:rsidRDefault="008C00A4" w:rsidP="00864B7F">
            <w:pPr>
              <w:pStyle w:val="TableBodyLeft"/>
            </w:pPr>
            <w:r>
              <w:t>HR001-W01 v2</w:t>
            </w:r>
            <w:r w:rsidR="00B76F86">
              <w:t>2</w:t>
            </w:r>
            <w:r>
              <w:t>.0</w:t>
            </w:r>
          </w:p>
        </w:tc>
      </w:tr>
      <w:tr w:rsidR="001A30B9" w:rsidRPr="00950B6B" w14:paraId="2422ED95" w14:textId="77777777" w:rsidTr="000E2C75">
        <w:tc>
          <w:tcPr>
            <w:tcW w:w="3510" w:type="dxa"/>
            <w:shd w:val="clear" w:color="auto" w:fill="auto"/>
            <w:vAlign w:val="center"/>
          </w:tcPr>
          <w:p w14:paraId="41DC49DE" w14:textId="77777777" w:rsidR="001A30B9" w:rsidRPr="003D4424" w:rsidRDefault="001A30B9" w:rsidP="00864B7F">
            <w:pPr>
              <w:pStyle w:val="TableBodyLeft"/>
            </w:pPr>
            <w:r w:rsidRPr="003D4424">
              <w:t>A</w:t>
            </w:r>
            <w:r w:rsidR="00005CA3" w:rsidRPr="003D4424">
              <w:t>uthor</w:t>
            </w:r>
            <w:r w:rsidRPr="003D4424">
              <w:t>:</w:t>
            </w:r>
          </w:p>
        </w:tc>
        <w:tc>
          <w:tcPr>
            <w:tcW w:w="5012" w:type="dxa"/>
            <w:shd w:val="clear" w:color="auto" w:fill="auto"/>
            <w:vAlign w:val="center"/>
          </w:tcPr>
          <w:p w14:paraId="3B0AB087" w14:textId="56479986" w:rsidR="001A30B9" w:rsidRPr="003D4424" w:rsidRDefault="008C00A4" w:rsidP="00864B7F">
            <w:pPr>
              <w:pStyle w:val="TableBodyLeft"/>
            </w:pPr>
            <w:r>
              <w:t>Lorn Mackenzie</w:t>
            </w:r>
          </w:p>
        </w:tc>
      </w:tr>
      <w:tr w:rsidR="001A30B9" w:rsidRPr="00950B6B" w14:paraId="033D751C" w14:textId="77777777" w:rsidTr="000E2C75">
        <w:tc>
          <w:tcPr>
            <w:tcW w:w="3510" w:type="dxa"/>
            <w:shd w:val="clear" w:color="auto" w:fill="auto"/>
            <w:vAlign w:val="center"/>
          </w:tcPr>
          <w:p w14:paraId="6B012BFE" w14:textId="77777777" w:rsidR="001A30B9" w:rsidRPr="003D4424" w:rsidRDefault="001A30B9" w:rsidP="00864B7F">
            <w:pPr>
              <w:pStyle w:val="TableBodyLeft"/>
            </w:pPr>
            <w:r w:rsidRPr="003D4424">
              <w:t>I</w:t>
            </w:r>
            <w:r w:rsidR="00005CA3" w:rsidRPr="003D4424">
              <w:t>ssue Date</w:t>
            </w:r>
            <w:r w:rsidRPr="003D4424">
              <w:t>:</w:t>
            </w:r>
          </w:p>
        </w:tc>
        <w:tc>
          <w:tcPr>
            <w:tcW w:w="5012" w:type="dxa"/>
            <w:shd w:val="clear" w:color="auto" w:fill="auto"/>
            <w:vAlign w:val="center"/>
          </w:tcPr>
          <w:p w14:paraId="27019853" w14:textId="1B9FCC87" w:rsidR="001A30B9" w:rsidRPr="003D4424" w:rsidRDefault="00904CFF" w:rsidP="00864B7F">
            <w:pPr>
              <w:pStyle w:val="TableBodyLeft"/>
            </w:pPr>
            <w:r>
              <w:t xml:space="preserve">12 DEC </w:t>
            </w:r>
            <w:r w:rsidR="00640C93">
              <w:t>2025</w:t>
            </w:r>
          </w:p>
        </w:tc>
      </w:tr>
      <w:tr w:rsidR="001A30B9" w:rsidRPr="00950B6B" w14:paraId="490369B0" w14:textId="77777777" w:rsidTr="000E2C75">
        <w:tc>
          <w:tcPr>
            <w:tcW w:w="3510" w:type="dxa"/>
            <w:shd w:val="clear" w:color="auto" w:fill="auto"/>
            <w:vAlign w:val="center"/>
          </w:tcPr>
          <w:p w14:paraId="67C25530" w14:textId="77777777" w:rsidR="001A30B9" w:rsidRPr="003D4424" w:rsidRDefault="001A30B9" w:rsidP="00864B7F">
            <w:pPr>
              <w:pStyle w:val="TableBodyLeft"/>
            </w:pPr>
            <w:r w:rsidRPr="003D4424">
              <w:t>E</w:t>
            </w:r>
            <w:r w:rsidR="00005CA3" w:rsidRPr="003D4424">
              <w:t>ffective Date</w:t>
            </w:r>
            <w:r w:rsidRPr="003D4424">
              <w:t>:</w:t>
            </w:r>
          </w:p>
        </w:tc>
        <w:tc>
          <w:tcPr>
            <w:tcW w:w="5012" w:type="dxa"/>
            <w:shd w:val="clear" w:color="auto" w:fill="auto"/>
            <w:vAlign w:val="center"/>
          </w:tcPr>
          <w:p w14:paraId="254AFE1D" w14:textId="5C7619CD" w:rsidR="001A30B9" w:rsidRPr="003D4424" w:rsidRDefault="00904CFF" w:rsidP="00864B7F">
            <w:pPr>
              <w:pStyle w:val="TableBodyLeft"/>
            </w:pPr>
            <w:r>
              <w:t xml:space="preserve">12 DEC </w:t>
            </w:r>
            <w:r w:rsidR="00640C93">
              <w:t>2025</w:t>
            </w:r>
          </w:p>
        </w:tc>
      </w:tr>
    </w:tbl>
    <w:p w14:paraId="22FA65E6" w14:textId="77777777" w:rsidR="00CA70AA" w:rsidRPr="00864B7F" w:rsidRDefault="00CA70AA" w:rsidP="00AC68C0">
      <w:pPr>
        <w:pStyle w:val="BodyText"/>
      </w:pPr>
    </w:p>
    <w:p w14:paraId="7B23DDAD" w14:textId="43059E58" w:rsidR="001871C2" w:rsidRPr="00CE2274" w:rsidRDefault="008C00A4" w:rsidP="000C369F">
      <w:pPr>
        <w:pStyle w:val="Heading1"/>
        <w:rPr>
          <w:sz w:val="28"/>
          <w:szCs w:val="28"/>
        </w:rPr>
      </w:pPr>
      <w:r>
        <w:rPr>
          <w:sz w:val="28"/>
          <w:szCs w:val="28"/>
        </w:rPr>
        <w:t>Foreword</w:t>
      </w:r>
    </w:p>
    <w:p w14:paraId="29FC2DBC" w14:textId="77777777" w:rsidR="00407CA4" w:rsidRPr="00864B7F" w:rsidRDefault="00407CA4" w:rsidP="00AC68C0">
      <w:pPr>
        <w:pStyle w:val="BodyText"/>
      </w:pPr>
    </w:p>
    <w:p w14:paraId="5A139581" w14:textId="77777777" w:rsidR="00CE2274" w:rsidRDefault="00351148" w:rsidP="00022A7F">
      <w:pPr>
        <w:pStyle w:val="Heading2"/>
      </w:pPr>
      <w:r w:rsidRPr="00670165">
        <w:t>The Academic &amp; Clinical Central Office for Research &amp; Development (ACCORD) is a joint office comprising clinical research management staff from NHS Lothian (NHSL) and the University of Edinburgh (</w:t>
      </w:r>
      <w:proofErr w:type="spellStart"/>
      <w:r w:rsidRPr="00670165">
        <w:t>UoE</w:t>
      </w:r>
      <w:proofErr w:type="spellEnd"/>
      <w:r w:rsidRPr="00670165">
        <w:t>).</w:t>
      </w:r>
      <w:r w:rsidR="00CE2274" w:rsidRPr="00670165">
        <w:t xml:space="preserve"> </w:t>
      </w:r>
    </w:p>
    <w:p w14:paraId="6C6C12A3" w14:textId="77777777" w:rsidR="0069175E" w:rsidRPr="00022A7F" w:rsidRDefault="0069175E" w:rsidP="0069175E">
      <w:pPr>
        <w:rPr>
          <w:rFonts w:ascii="Source Sans 3 Light" w:hAnsi="Source Sans 3 Light"/>
        </w:rPr>
      </w:pPr>
    </w:p>
    <w:p w14:paraId="6A3BF587" w14:textId="5B9DCD42" w:rsidR="007F19BE" w:rsidRDefault="008C00A4" w:rsidP="008C00A4">
      <w:pPr>
        <w:pStyle w:val="Heading2"/>
      </w:pPr>
      <w:r>
        <w:t xml:space="preserve">This work instruction applies to all ACCORD personnel.  </w:t>
      </w:r>
    </w:p>
    <w:p w14:paraId="18D8257E" w14:textId="77777777" w:rsidR="00022A7F" w:rsidRPr="00022A7F" w:rsidRDefault="00022A7F" w:rsidP="00022A7F">
      <w:pPr>
        <w:pStyle w:val="NormalWeb"/>
        <w:spacing w:before="0" w:beforeAutospacing="0" w:after="0" w:afterAutospacing="0"/>
        <w:ind w:left="709"/>
        <w:jc w:val="both"/>
        <w:rPr>
          <w:rFonts w:ascii="Source Sans 3 Light" w:hAnsi="Source Sans 3 Light" w:cs="Arial"/>
          <w:lang w:val="en-US"/>
        </w:rPr>
      </w:pPr>
    </w:p>
    <w:p w14:paraId="4D85E169" w14:textId="33F6B825" w:rsidR="007F19BE" w:rsidRDefault="008C00A4" w:rsidP="008C00A4">
      <w:pPr>
        <w:pStyle w:val="Heading2"/>
      </w:pPr>
      <w:r>
        <w:t>All staff within ACCORD require an understanding of relevant Standard Operating Procedures (SOPs), policies and guidelines that govern aspects of their roles and responsibilities.  SOPs, policies and guidelines in which each role requires training are defined below. This includes reference to NHS Research Scotland (NRS) SOPs and guidance documents.</w:t>
      </w:r>
    </w:p>
    <w:p w14:paraId="1CCC7EEC" w14:textId="77777777" w:rsidR="00CE2274" w:rsidRPr="00317F70" w:rsidRDefault="00CE2274" w:rsidP="005814CA">
      <w:pPr>
        <w:pStyle w:val="Heading2style"/>
        <w:numPr>
          <w:ilvl w:val="0"/>
          <w:numId w:val="0"/>
        </w:numPr>
      </w:pPr>
    </w:p>
    <w:p w14:paraId="3002B083" w14:textId="30C6BE9B" w:rsidR="001871C2" w:rsidRPr="000C369F" w:rsidRDefault="008C00A4" w:rsidP="000C369F">
      <w:pPr>
        <w:pStyle w:val="Heading2style"/>
      </w:pPr>
      <w:r>
        <w:t>Instructions</w:t>
      </w:r>
    </w:p>
    <w:p w14:paraId="723A5339" w14:textId="77777777" w:rsidR="001871C2" w:rsidRPr="00FA22B7" w:rsidRDefault="001871C2" w:rsidP="00AC68C0">
      <w:pPr>
        <w:pStyle w:val="BodyText"/>
      </w:pPr>
    </w:p>
    <w:p w14:paraId="4E3B8199" w14:textId="10841B6F" w:rsidR="007F19BE" w:rsidRDefault="008C00A4" w:rsidP="008C00A4">
      <w:pPr>
        <w:pStyle w:val="Heading2"/>
      </w:pPr>
      <w:r>
        <w:t xml:space="preserve">It is the responsibility of all staff to ensure that evidence of review/understanding or training in the required SOPs, policies and guidelines (including updates) for their role are included in each staff member’s Training Record. </w:t>
      </w:r>
    </w:p>
    <w:p w14:paraId="19798A1C" w14:textId="77777777" w:rsidR="005814CA" w:rsidRPr="005814CA" w:rsidRDefault="005814CA" w:rsidP="005814CA"/>
    <w:p w14:paraId="3FA2F320" w14:textId="327E51D0" w:rsidR="00526FEA" w:rsidRPr="000C369F" w:rsidRDefault="008C00A4" w:rsidP="000C369F">
      <w:pPr>
        <w:pStyle w:val="Heading2style"/>
      </w:pPr>
      <w:r>
        <w:t>Required SOP, Policy and Guideline Training</w:t>
      </w:r>
    </w:p>
    <w:p w14:paraId="6F9B492D" w14:textId="77777777" w:rsidR="008C00A4" w:rsidRDefault="008C00A4" w:rsidP="008C00A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6412"/>
      </w:tblGrid>
      <w:tr w:rsidR="008C00A4" w:rsidRPr="00A7188A" w14:paraId="1691C32D" w14:textId="77777777" w:rsidTr="007A7991">
        <w:trPr>
          <w:trHeight w:val="454"/>
        </w:trPr>
        <w:tc>
          <w:tcPr>
            <w:tcW w:w="1394" w:type="pct"/>
            <w:shd w:val="clear" w:color="auto" w:fill="00325F"/>
            <w:vAlign w:val="center"/>
          </w:tcPr>
          <w:p w14:paraId="50510A3E" w14:textId="79B09A15" w:rsidR="008C00A4" w:rsidRPr="008C00A4" w:rsidRDefault="008C00A4" w:rsidP="008C00A4">
            <w:pPr>
              <w:tabs>
                <w:tab w:val="left" w:pos="720"/>
              </w:tabs>
              <w:jc w:val="center"/>
              <w:rPr>
                <w:rFonts w:ascii="Arial" w:hAnsi="Arial" w:cs="Arial"/>
                <w:color w:val="000000" w:themeColor="text1"/>
              </w:rPr>
            </w:pPr>
            <w:r w:rsidRPr="008C00A4">
              <w:rPr>
                <w:rFonts w:asciiTheme="minorHAnsi" w:hAnsiTheme="minorHAnsi" w:cstheme="minorHAnsi"/>
                <w:b/>
              </w:rPr>
              <w:t>JOB TITLE</w:t>
            </w:r>
          </w:p>
        </w:tc>
        <w:tc>
          <w:tcPr>
            <w:tcW w:w="3606" w:type="pct"/>
            <w:shd w:val="clear" w:color="auto" w:fill="00325F"/>
            <w:vAlign w:val="center"/>
          </w:tcPr>
          <w:p w14:paraId="5002CD7B" w14:textId="071408D9" w:rsidR="008C00A4" w:rsidRPr="008C00A4" w:rsidRDefault="008C00A4" w:rsidP="008C00A4">
            <w:pPr>
              <w:tabs>
                <w:tab w:val="left" w:pos="720"/>
              </w:tabs>
              <w:jc w:val="center"/>
              <w:rPr>
                <w:rFonts w:ascii="Arial" w:hAnsi="Arial" w:cs="Arial"/>
                <w:color w:val="000000" w:themeColor="text1"/>
              </w:rPr>
            </w:pPr>
            <w:r w:rsidRPr="008C00A4">
              <w:rPr>
                <w:rFonts w:asciiTheme="minorHAnsi" w:hAnsiTheme="minorHAnsi" w:cstheme="minorHAnsi"/>
                <w:b/>
              </w:rPr>
              <w:t>REQUIRED DOCUMENT READING/TRAINING</w:t>
            </w:r>
          </w:p>
        </w:tc>
      </w:tr>
      <w:tr w:rsidR="008C00A4" w:rsidRPr="00A7188A" w14:paraId="028EAFE5" w14:textId="77777777" w:rsidTr="00B02507">
        <w:trPr>
          <w:trHeight w:val="454"/>
        </w:trPr>
        <w:tc>
          <w:tcPr>
            <w:tcW w:w="1394" w:type="pct"/>
            <w:shd w:val="clear" w:color="auto" w:fill="auto"/>
            <w:vAlign w:val="center"/>
          </w:tcPr>
          <w:p w14:paraId="383797C1" w14:textId="26A431FE" w:rsidR="008C00A4" w:rsidRPr="27ACD788" w:rsidRDefault="008C00A4" w:rsidP="008C00A4">
            <w:pPr>
              <w:tabs>
                <w:tab w:val="left" w:pos="720"/>
              </w:tabs>
              <w:jc w:val="center"/>
              <w:rPr>
                <w:rFonts w:ascii="Arial" w:hAnsi="Arial" w:cs="Arial"/>
                <w:color w:val="000000" w:themeColor="text1"/>
                <w:sz w:val="18"/>
                <w:szCs w:val="18"/>
              </w:rPr>
            </w:pPr>
            <w:r w:rsidRPr="008C00A4">
              <w:rPr>
                <w:rFonts w:ascii="Source Sans 3 Light" w:hAnsi="Source Sans 3 Light" w:cs="Arial"/>
                <w:sz w:val="20"/>
                <w:szCs w:val="20"/>
              </w:rPr>
              <w:t>Administrative Assistant</w:t>
            </w:r>
          </w:p>
        </w:tc>
        <w:tc>
          <w:tcPr>
            <w:tcW w:w="3606" w:type="pct"/>
            <w:shd w:val="clear" w:color="auto" w:fill="auto"/>
            <w:vAlign w:val="center"/>
          </w:tcPr>
          <w:p w14:paraId="47C59916" w14:textId="041EA9DB" w:rsidR="008C00A4" w:rsidRPr="27ACD788" w:rsidRDefault="008C00A4" w:rsidP="008C00A4">
            <w:pPr>
              <w:tabs>
                <w:tab w:val="left" w:pos="720"/>
              </w:tabs>
              <w:jc w:val="center"/>
              <w:rPr>
                <w:rFonts w:ascii="Arial" w:hAnsi="Arial" w:cs="Arial"/>
                <w:color w:val="000000" w:themeColor="text1"/>
                <w:sz w:val="18"/>
                <w:szCs w:val="18"/>
              </w:rPr>
            </w:pPr>
            <w:r w:rsidRPr="008C00A4">
              <w:rPr>
                <w:rFonts w:ascii="Source Sans 3 Light" w:hAnsi="Source Sans 3 Light" w:cs="Arial"/>
                <w:sz w:val="20"/>
                <w:szCs w:val="20"/>
              </w:rPr>
              <w:t>AD003, AD004, AD005, AD007, HR001, HR002, GS001, GS003, GS005, GS006, GS007, GS008, GS009, GS011, GS014, GS015, CR014, CR018, GL007, POL006, POL009, NRS-SOP-001, NRS-SOP-008, NRS-SOP-019, NRS-SOP-22, NRS-GUI-001, NRS-GUI-002, NRS-GUI-003, NRS-GUI-009, NRS-GUI-010</w:t>
            </w:r>
          </w:p>
        </w:tc>
      </w:tr>
      <w:tr w:rsidR="008C00A4" w:rsidRPr="00A7188A" w14:paraId="12982C4B" w14:textId="77777777" w:rsidTr="00B02507">
        <w:trPr>
          <w:trHeight w:val="454"/>
        </w:trPr>
        <w:tc>
          <w:tcPr>
            <w:tcW w:w="1394" w:type="pct"/>
            <w:shd w:val="clear" w:color="auto" w:fill="auto"/>
            <w:vAlign w:val="center"/>
          </w:tcPr>
          <w:p w14:paraId="7CF6A328" w14:textId="2766DC19" w:rsidR="008C00A4" w:rsidRPr="27ACD788" w:rsidRDefault="008C00A4" w:rsidP="008C00A4">
            <w:pPr>
              <w:tabs>
                <w:tab w:val="left" w:pos="720"/>
              </w:tabs>
              <w:jc w:val="center"/>
              <w:rPr>
                <w:rFonts w:ascii="Arial" w:hAnsi="Arial" w:cs="Arial"/>
                <w:color w:val="000000" w:themeColor="text1"/>
                <w:sz w:val="18"/>
                <w:szCs w:val="18"/>
              </w:rPr>
            </w:pPr>
            <w:r w:rsidRPr="008C00A4">
              <w:rPr>
                <w:rFonts w:ascii="Source Sans 3 Light" w:hAnsi="Source Sans 3 Light" w:cs="Arial"/>
                <w:color w:val="000000" w:themeColor="text1"/>
                <w:sz w:val="20"/>
                <w:szCs w:val="20"/>
              </w:rPr>
              <w:t>Champion Support Manager</w:t>
            </w:r>
          </w:p>
        </w:tc>
        <w:tc>
          <w:tcPr>
            <w:tcW w:w="3606" w:type="pct"/>
            <w:shd w:val="clear" w:color="auto" w:fill="auto"/>
            <w:vAlign w:val="center"/>
          </w:tcPr>
          <w:p w14:paraId="1CDE2E05" w14:textId="301684FF" w:rsidR="008C00A4" w:rsidRPr="27ACD788" w:rsidRDefault="008C00A4" w:rsidP="008C00A4">
            <w:pPr>
              <w:tabs>
                <w:tab w:val="left" w:pos="720"/>
              </w:tabs>
              <w:jc w:val="center"/>
              <w:rPr>
                <w:rFonts w:ascii="Arial" w:hAnsi="Arial" w:cs="Arial"/>
                <w:color w:val="000000" w:themeColor="text1"/>
                <w:sz w:val="18"/>
                <w:szCs w:val="18"/>
              </w:rPr>
            </w:pPr>
            <w:r w:rsidRPr="008C00A4">
              <w:rPr>
                <w:rFonts w:ascii="Source Sans 3 Light" w:hAnsi="Source Sans 3 Light" w:cs="Arial"/>
                <w:sz w:val="20"/>
                <w:szCs w:val="20"/>
              </w:rPr>
              <w:t>AD00</w:t>
            </w:r>
            <w:r w:rsidRPr="008C00A4">
              <w:rPr>
                <w:rFonts w:ascii="Source Sans 3 Light" w:hAnsi="Source Sans 3 Light" w:cs="Arial"/>
                <w:color w:val="000000" w:themeColor="text1"/>
                <w:sz w:val="20"/>
                <w:szCs w:val="20"/>
              </w:rPr>
              <w:t xml:space="preserve">3, AD005, AD007, QA001, QA007, QA008, HR001, HR002, GS001, GS007, GS009, </w:t>
            </w:r>
            <w:r w:rsidRPr="008C00A4">
              <w:rPr>
                <w:rFonts w:ascii="Source Sans 3 Light" w:hAnsi="Source Sans 3 Light" w:cs="Arial"/>
                <w:sz w:val="20"/>
                <w:szCs w:val="20"/>
              </w:rPr>
              <w:t xml:space="preserve">GS015, </w:t>
            </w:r>
            <w:r w:rsidRPr="008C00A4">
              <w:rPr>
                <w:rFonts w:ascii="Source Sans 3 Light" w:hAnsi="Source Sans 3 Light" w:cs="Arial"/>
                <w:color w:val="000000" w:themeColor="text1"/>
                <w:sz w:val="20"/>
                <w:szCs w:val="20"/>
              </w:rPr>
              <w:t xml:space="preserve">CR014, </w:t>
            </w:r>
            <w:r w:rsidRPr="008C00A4">
              <w:rPr>
                <w:rFonts w:ascii="Source Sans 3 Light" w:hAnsi="Source Sans 3 Light" w:cs="Arial"/>
                <w:sz w:val="20"/>
                <w:szCs w:val="20"/>
              </w:rPr>
              <w:t xml:space="preserve">CR018, GL007, </w:t>
            </w:r>
            <w:r w:rsidRPr="008C00A4">
              <w:rPr>
                <w:rFonts w:ascii="Source Sans 3 Light" w:hAnsi="Source Sans 3 Light" w:cs="Arial"/>
                <w:color w:val="000000" w:themeColor="text1"/>
                <w:sz w:val="20"/>
                <w:szCs w:val="20"/>
              </w:rPr>
              <w:t>POL001, POL002, POL003, POL006, POL009, NRS-SOP-021, NRS-SOP-22, NRS-SOP-026, NRS-SOP-027, NRS-GUI-003, NRS-GUI-008, NR</w:t>
            </w:r>
            <w:r w:rsidRPr="008C00A4">
              <w:rPr>
                <w:rFonts w:ascii="Source Sans 3 Light" w:hAnsi="Source Sans 3 Light" w:cs="Arial"/>
                <w:sz w:val="20"/>
                <w:szCs w:val="20"/>
              </w:rPr>
              <w:t xml:space="preserve">S-GUI-020 </w:t>
            </w:r>
          </w:p>
        </w:tc>
      </w:tr>
      <w:tr w:rsidR="008C00A4" w:rsidRPr="00A7188A" w14:paraId="2CC82197" w14:textId="77777777" w:rsidTr="00B02507">
        <w:trPr>
          <w:trHeight w:val="454"/>
        </w:trPr>
        <w:tc>
          <w:tcPr>
            <w:tcW w:w="1394" w:type="pct"/>
            <w:shd w:val="clear" w:color="auto" w:fill="auto"/>
            <w:vAlign w:val="center"/>
          </w:tcPr>
          <w:p w14:paraId="24262A41" w14:textId="7F8ADC7B" w:rsidR="008C00A4" w:rsidRPr="00176736" w:rsidRDefault="008C00A4" w:rsidP="008C00A4">
            <w:pPr>
              <w:tabs>
                <w:tab w:val="left" w:pos="720"/>
              </w:tabs>
              <w:jc w:val="center"/>
              <w:rPr>
                <w:rFonts w:ascii="Arial" w:hAnsi="Arial" w:cs="Arial"/>
                <w:color w:val="000000" w:themeColor="text1"/>
                <w:sz w:val="18"/>
                <w:szCs w:val="18"/>
              </w:rPr>
            </w:pPr>
            <w:r w:rsidRPr="00176736">
              <w:rPr>
                <w:rFonts w:ascii="Source Sans 3 Light" w:hAnsi="Source Sans 3 Light" w:cs="Arial"/>
                <w:color w:val="000000" w:themeColor="text1"/>
                <w:sz w:val="20"/>
                <w:szCs w:val="20"/>
              </w:rPr>
              <w:lastRenderedPageBreak/>
              <w:t>Clinical Research Facilitation Manager</w:t>
            </w:r>
          </w:p>
        </w:tc>
        <w:tc>
          <w:tcPr>
            <w:tcW w:w="3606" w:type="pct"/>
            <w:shd w:val="clear" w:color="auto" w:fill="auto"/>
            <w:vAlign w:val="center"/>
          </w:tcPr>
          <w:p w14:paraId="672FB88F" w14:textId="5573C2C0" w:rsidR="008C00A4" w:rsidRPr="00176736" w:rsidRDefault="008C00A4" w:rsidP="008C00A4">
            <w:pPr>
              <w:tabs>
                <w:tab w:val="left" w:pos="720"/>
              </w:tabs>
              <w:jc w:val="center"/>
              <w:rPr>
                <w:rFonts w:ascii="Arial" w:hAnsi="Arial" w:cs="Arial"/>
                <w:color w:val="000000" w:themeColor="text1"/>
                <w:sz w:val="18"/>
                <w:szCs w:val="18"/>
              </w:rPr>
            </w:pPr>
            <w:r w:rsidRPr="00176736">
              <w:rPr>
                <w:rFonts w:ascii="Source Sans 3 Light" w:hAnsi="Source Sans 3 Light" w:cs="Arial"/>
                <w:color w:val="000000" w:themeColor="text1"/>
                <w:sz w:val="20"/>
                <w:szCs w:val="20"/>
              </w:rPr>
              <w:t xml:space="preserve">AD007, QA001, QA007, QA008, QA009, HR001, HR002, PV001, PV002, PV003, PV004, PV005, GH001, GH002, GS001, GS002, GS003, GS005, GS008, GS010, GS011, GS012, GS013, CM001, FA001, CR001, CR003, CR004, CR005, CR006, CR007, CR008, CR009, CR010, CR011, CR012, CR014, CR015, CR016, CR017, CR018, GL003, GL007, </w:t>
            </w:r>
            <w:r w:rsidR="00B0095C" w:rsidRPr="00176736">
              <w:rPr>
                <w:rFonts w:ascii="Source Sans 3 Light" w:hAnsi="Source Sans 3 Light" w:cs="Arial"/>
                <w:color w:val="000000" w:themeColor="text1"/>
                <w:sz w:val="20"/>
                <w:szCs w:val="20"/>
              </w:rPr>
              <w:t xml:space="preserve">GL009, </w:t>
            </w:r>
            <w:r w:rsidRPr="00176736">
              <w:rPr>
                <w:rFonts w:ascii="Source Sans 3 Light" w:hAnsi="Source Sans 3 Light" w:cs="Arial"/>
                <w:color w:val="000000" w:themeColor="text1"/>
                <w:sz w:val="20"/>
                <w:szCs w:val="20"/>
              </w:rPr>
              <w:t>all Policies, NRS-SOP-019</w:t>
            </w:r>
          </w:p>
        </w:tc>
      </w:tr>
      <w:tr w:rsidR="008C00A4" w:rsidRPr="00A7188A" w14:paraId="78DC00C4" w14:textId="77777777" w:rsidTr="00B02507">
        <w:trPr>
          <w:trHeight w:val="454"/>
        </w:trPr>
        <w:tc>
          <w:tcPr>
            <w:tcW w:w="1394" w:type="pct"/>
            <w:shd w:val="clear" w:color="auto" w:fill="auto"/>
            <w:vAlign w:val="center"/>
          </w:tcPr>
          <w:p w14:paraId="09912F6A" w14:textId="69D6E570" w:rsidR="008C00A4" w:rsidRPr="00176736" w:rsidRDefault="008C00A4" w:rsidP="008C00A4">
            <w:pPr>
              <w:tabs>
                <w:tab w:val="left" w:pos="720"/>
              </w:tabs>
              <w:jc w:val="center"/>
              <w:rPr>
                <w:rFonts w:ascii="Source Sans 3 Light" w:hAnsi="Source Sans 3 Light" w:cs="Arial"/>
                <w:color w:val="000000" w:themeColor="text1"/>
                <w:sz w:val="20"/>
                <w:szCs w:val="20"/>
              </w:rPr>
            </w:pPr>
            <w:r w:rsidRPr="00176736">
              <w:rPr>
                <w:rFonts w:ascii="Source Sans 3 Light" w:hAnsi="Source Sans 3 Light" w:cs="Arial"/>
                <w:color w:val="000000" w:themeColor="text1"/>
                <w:sz w:val="20"/>
                <w:szCs w:val="20"/>
              </w:rPr>
              <w:t>Clinical Research Facilitator</w:t>
            </w:r>
          </w:p>
        </w:tc>
        <w:tc>
          <w:tcPr>
            <w:tcW w:w="3606" w:type="pct"/>
            <w:shd w:val="clear" w:color="auto" w:fill="auto"/>
            <w:vAlign w:val="center"/>
          </w:tcPr>
          <w:p w14:paraId="21D4B978" w14:textId="550331CA" w:rsidR="008C00A4" w:rsidRPr="00176736" w:rsidRDefault="008C00A4" w:rsidP="008C00A4">
            <w:pPr>
              <w:tabs>
                <w:tab w:val="left" w:pos="720"/>
              </w:tabs>
              <w:jc w:val="center"/>
              <w:rPr>
                <w:rFonts w:ascii="Source Sans 3 Light" w:hAnsi="Source Sans 3 Light" w:cs="Arial"/>
                <w:color w:val="000000" w:themeColor="text1"/>
                <w:sz w:val="20"/>
                <w:szCs w:val="20"/>
              </w:rPr>
            </w:pPr>
            <w:r w:rsidRPr="00176736">
              <w:rPr>
                <w:rFonts w:ascii="Source Sans 3 Light" w:hAnsi="Source Sans 3 Light" w:cs="Arial"/>
                <w:color w:val="000000" w:themeColor="text1"/>
                <w:sz w:val="20"/>
                <w:szCs w:val="20"/>
              </w:rPr>
              <w:t xml:space="preserve">AD007, QA001, QA007, QA008, QA009, HR001, HR002, PV001, PV002, PV003, PV004, PV005, GH001, GH002, GS001, GS002, GS003, GS005, GS008, GS010, GS011, GS012, GS013, CM001, FA001, CR001, CR003, CR004, CR005, CR006, CR007, CR008, CR009, CR010, CR011, CR012, CR014, CR015, CR016, CR017, CR018, GL003, GL007, </w:t>
            </w:r>
            <w:r w:rsidR="00B0095C" w:rsidRPr="00176736">
              <w:rPr>
                <w:rFonts w:ascii="Source Sans 3 Light" w:hAnsi="Source Sans 3 Light" w:cs="Arial"/>
                <w:color w:val="000000" w:themeColor="text1"/>
                <w:sz w:val="20"/>
                <w:szCs w:val="20"/>
              </w:rPr>
              <w:t xml:space="preserve">GL009, </w:t>
            </w:r>
            <w:r w:rsidRPr="00176736">
              <w:rPr>
                <w:rFonts w:ascii="Source Sans 3 Light" w:hAnsi="Source Sans 3 Light" w:cs="Arial"/>
                <w:color w:val="000000" w:themeColor="text1"/>
                <w:sz w:val="20"/>
                <w:szCs w:val="20"/>
              </w:rPr>
              <w:t>all Policies, NRS-SOP-019</w:t>
            </w:r>
          </w:p>
        </w:tc>
      </w:tr>
      <w:tr w:rsidR="008C00A4" w:rsidRPr="00A7188A" w14:paraId="05BC9737" w14:textId="77777777" w:rsidTr="00B02507">
        <w:trPr>
          <w:trHeight w:val="454"/>
        </w:trPr>
        <w:tc>
          <w:tcPr>
            <w:tcW w:w="1394" w:type="pct"/>
            <w:shd w:val="clear" w:color="auto" w:fill="auto"/>
            <w:vAlign w:val="center"/>
          </w:tcPr>
          <w:p w14:paraId="33532F3F"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Clinical Trials Monitor</w:t>
            </w:r>
          </w:p>
        </w:tc>
        <w:tc>
          <w:tcPr>
            <w:tcW w:w="3606" w:type="pct"/>
            <w:shd w:val="clear" w:color="auto" w:fill="auto"/>
            <w:vAlign w:val="center"/>
          </w:tcPr>
          <w:p w14:paraId="19484CF2"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 xml:space="preserve">AD001, AD007, QA001, QA004, QA007, QA008, QA009, HR001, HR002, HR003, PV001, FA001, GH001, GH002, GS001, GS002, GS003, GS005, GS008, GS009, GS010, GS011, GS013, CM001, CM002, CM003, CM004, CR001, CR003, CR004, CR005, CR006, CR007, CR008, CR009, CR010, CR011, CR012, CR013, CR014, CR015, CR016, </w:t>
            </w:r>
            <w:r w:rsidRPr="008C00A4">
              <w:rPr>
                <w:rFonts w:ascii="Source Sans 3 Light" w:hAnsi="Source Sans 3 Light" w:cs="Arial"/>
                <w:sz w:val="20"/>
                <w:szCs w:val="20"/>
              </w:rPr>
              <w:t xml:space="preserve">CR018, GL007, </w:t>
            </w:r>
            <w:r w:rsidRPr="008C00A4">
              <w:rPr>
                <w:rFonts w:ascii="Source Sans 3 Light" w:hAnsi="Source Sans 3 Light" w:cs="Arial"/>
                <w:color w:val="000000" w:themeColor="text1"/>
                <w:sz w:val="20"/>
                <w:szCs w:val="20"/>
              </w:rPr>
              <w:t>all Policies</w:t>
            </w:r>
          </w:p>
        </w:tc>
      </w:tr>
      <w:tr w:rsidR="008C00A4" w:rsidRPr="00A7188A" w14:paraId="19A236E6" w14:textId="77777777" w:rsidTr="00B02507">
        <w:trPr>
          <w:trHeight w:val="454"/>
        </w:trPr>
        <w:tc>
          <w:tcPr>
            <w:tcW w:w="1394" w:type="pct"/>
            <w:shd w:val="clear" w:color="auto" w:fill="auto"/>
            <w:vAlign w:val="center"/>
          </w:tcPr>
          <w:p w14:paraId="2F01CE68"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bookmarkStart w:id="0" w:name="_Hlk144818267"/>
            <w:r w:rsidRPr="008C00A4">
              <w:rPr>
                <w:rFonts w:ascii="Source Sans 3 Light" w:hAnsi="Source Sans 3 Light" w:cs="Arial"/>
                <w:color w:val="000000" w:themeColor="text1"/>
                <w:sz w:val="20"/>
                <w:szCs w:val="20"/>
              </w:rPr>
              <w:t>Communications Manager</w:t>
            </w:r>
          </w:p>
        </w:tc>
        <w:tc>
          <w:tcPr>
            <w:tcW w:w="3606" w:type="pct"/>
            <w:shd w:val="clear" w:color="auto" w:fill="auto"/>
            <w:vAlign w:val="center"/>
          </w:tcPr>
          <w:p w14:paraId="735832CF"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 xml:space="preserve">AD007, QA001, QA007, QA008, HR001, HR002, </w:t>
            </w:r>
            <w:r w:rsidRPr="008C00A4">
              <w:rPr>
                <w:rFonts w:ascii="Source Sans 3 Light" w:hAnsi="Source Sans 3 Light" w:cs="Arial"/>
                <w:sz w:val="20"/>
                <w:szCs w:val="20"/>
              </w:rPr>
              <w:t xml:space="preserve">GL007, </w:t>
            </w:r>
            <w:r w:rsidRPr="008C00A4">
              <w:rPr>
                <w:rFonts w:ascii="Source Sans 3 Light" w:hAnsi="Source Sans 3 Light" w:cs="Arial"/>
                <w:color w:val="000000" w:themeColor="text1"/>
                <w:sz w:val="20"/>
                <w:szCs w:val="20"/>
              </w:rPr>
              <w:t>POL001, P</w:t>
            </w:r>
            <w:r w:rsidRPr="008C00A4">
              <w:rPr>
                <w:rFonts w:ascii="Source Sans 3 Light" w:hAnsi="Source Sans 3 Light" w:cs="Arial"/>
                <w:sz w:val="20"/>
                <w:szCs w:val="20"/>
              </w:rPr>
              <w:t>OL002, POL003, POL006, POL009</w:t>
            </w:r>
          </w:p>
        </w:tc>
      </w:tr>
      <w:bookmarkEnd w:id="0"/>
      <w:tr w:rsidR="008C00A4" w:rsidRPr="00A7188A" w14:paraId="295B5EEE" w14:textId="77777777" w:rsidTr="00B02507">
        <w:trPr>
          <w:trHeight w:val="454"/>
        </w:trPr>
        <w:tc>
          <w:tcPr>
            <w:tcW w:w="1394" w:type="pct"/>
            <w:shd w:val="clear" w:color="auto" w:fill="auto"/>
            <w:vAlign w:val="center"/>
          </w:tcPr>
          <w:p w14:paraId="7F20C73B"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Contracts Manager</w:t>
            </w:r>
          </w:p>
        </w:tc>
        <w:tc>
          <w:tcPr>
            <w:tcW w:w="3606" w:type="pct"/>
            <w:shd w:val="clear" w:color="auto" w:fill="auto"/>
            <w:vAlign w:val="center"/>
          </w:tcPr>
          <w:p w14:paraId="27880CAF"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color w:val="000000" w:themeColor="text1"/>
                <w:sz w:val="20"/>
                <w:szCs w:val="20"/>
              </w:rPr>
              <w:t xml:space="preserve">AD007, QA001, QA007, QA008, HR001, HR002, GS001, GS008, </w:t>
            </w:r>
            <w:r w:rsidRPr="008C00A4">
              <w:rPr>
                <w:rFonts w:ascii="Source Sans 3 Light" w:hAnsi="Source Sans 3 Light" w:cs="Arial"/>
                <w:sz w:val="20"/>
                <w:szCs w:val="20"/>
              </w:rPr>
              <w:t xml:space="preserve">GS015, </w:t>
            </w:r>
            <w:r w:rsidRPr="008C00A4">
              <w:rPr>
                <w:rFonts w:ascii="Source Sans 3 Light" w:hAnsi="Source Sans 3 Light" w:cs="Arial"/>
                <w:color w:val="000000" w:themeColor="text1"/>
                <w:sz w:val="20"/>
                <w:szCs w:val="20"/>
              </w:rPr>
              <w:t xml:space="preserve">CR014, </w:t>
            </w:r>
            <w:r w:rsidRPr="008C00A4">
              <w:rPr>
                <w:rFonts w:ascii="Source Sans 3 Light" w:hAnsi="Source Sans 3 Light" w:cs="Arial"/>
                <w:sz w:val="20"/>
                <w:szCs w:val="20"/>
              </w:rPr>
              <w:t xml:space="preserve">CR018, GL007, </w:t>
            </w:r>
            <w:r w:rsidRPr="008C00A4">
              <w:rPr>
                <w:rFonts w:ascii="Source Sans 3 Light" w:hAnsi="Source Sans 3 Light" w:cs="Arial"/>
                <w:color w:val="000000" w:themeColor="text1"/>
                <w:sz w:val="20"/>
                <w:szCs w:val="20"/>
              </w:rPr>
              <w:t>POL001, P</w:t>
            </w:r>
            <w:r w:rsidRPr="008C00A4">
              <w:rPr>
                <w:rFonts w:ascii="Source Sans 3 Light" w:hAnsi="Source Sans 3 Light" w:cs="Arial"/>
                <w:sz w:val="20"/>
                <w:szCs w:val="20"/>
              </w:rPr>
              <w:t>OL002, POL003, POL006, POL009, NRS-SOP-008, NRS-GUI-013</w:t>
            </w:r>
          </w:p>
        </w:tc>
      </w:tr>
      <w:tr w:rsidR="008C00A4" w:rsidRPr="00A7188A" w14:paraId="0ACA4C11" w14:textId="77777777" w:rsidTr="00B02507">
        <w:trPr>
          <w:trHeight w:val="454"/>
        </w:trPr>
        <w:tc>
          <w:tcPr>
            <w:tcW w:w="1394" w:type="pct"/>
            <w:shd w:val="clear" w:color="auto" w:fill="auto"/>
            <w:vAlign w:val="center"/>
          </w:tcPr>
          <w:p w14:paraId="3155A3A2"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Deputy R&amp;D Director</w:t>
            </w:r>
          </w:p>
        </w:tc>
        <w:tc>
          <w:tcPr>
            <w:tcW w:w="3606" w:type="pct"/>
            <w:shd w:val="clear" w:color="auto" w:fill="auto"/>
            <w:vAlign w:val="center"/>
          </w:tcPr>
          <w:p w14:paraId="3D734928"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AD007, QA001, QA007, HR001, HR002, GS001, GS002, GS003, GS005, GS008, GS009, GS011, GS012, GS015, CR003, CR005, CR006, CR012, CR014, CR018, GL004, GL005, GL007, all Policies, NRS-SOP-22, NRS-SOP-027</w:t>
            </w:r>
          </w:p>
        </w:tc>
      </w:tr>
      <w:tr w:rsidR="008C00A4" w:rsidRPr="00A7188A" w14:paraId="1483E79F" w14:textId="77777777" w:rsidTr="00B02507">
        <w:trPr>
          <w:trHeight w:val="454"/>
        </w:trPr>
        <w:tc>
          <w:tcPr>
            <w:tcW w:w="1394" w:type="pct"/>
            <w:shd w:val="clear" w:color="auto" w:fill="auto"/>
            <w:vAlign w:val="center"/>
          </w:tcPr>
          <w:p w14:paraId="0DD4D510" w14:textId="77777777" w:rsidR="008C00A4" w:rsidRPr="00176736" w:rsidRDefault="008C00A4" w:rsidP="00B02507">
            <w:pPr>
              <w:tabs>
                <w:tab w:val="left" w:pos="720"/>
              </w:tabs>
              <w:jc w:val="center"/>
              <w:rPr>
                <w:rFonts w:ascii="Source Sans 3 Light" w:hAnsi="Source Sans 3 Light" w:cs="Arial"/>
                <w:color w:val="000000" w:themeColor="text1"/>
                <w:sz w:val="20"/>
                <w:szCs w:val="20"/>
              </w:rPr>
            </w:pPr>
            <w:r w:rsidRPr="00176736">
              <w:rPr>
                <w:rFonts w:ascii="Source Sans 3 Light" w:hAnsi="Source Sans 3 Light" w:cs="Arial"/>
                <w:color w:val="000000" w:themeColor="text1"/>
                <w:sz w:val="20"/>
                <w:szCs w:val="20"/>
              </w:rPr>
              <w:t>Global Health Clinical Research Facilitator</w:t>
            </w:r>
          </w:p>
        </w:tc>
        <w:tc>
          <w:tcPr>
            <w:tcW w:w="3606" w:type="pct"/>
            <w:shd w:val="clear" w:color="auto" w:fill="auto"/>
            <w:vAlign w:val="center"/>
          </w:tcPr>
          <w:p w14:paraId="38FE72B9" w14:textId="6626F5CB" w:rsidR="008C00A4" w:rsidRPr="00176736" w:rsidRDefault="008C00A4" w:rsidP="00B02507">
            <w:pPr>
              <w:tabs>
                <w:tab w:val="left" w:pos="720"/>
              </w:tabs>
              <w:jc w:val="center"/>
              <w:rPr>
                <w:rFonts w:ascii="Source Sans 3 Light" w:hAnsi="Source Sans 3 Light" w:cs="Arial"/>
                <w:color w:val="000000" w:themeColor="text1"/>
                <w:sz w:val="20"/>
                <w:szCs w:val="20"/>
              </w:rPr>
            </w:pPr>
            <w:r w:rsidRPr="00176736">
              <w:rPr>
                <w:rFonts w:ascii="Source Sans 3 Light" w:hAnsi="Source Sans 3 Light" w:cs="Arial"/>
                <w:color w:val="000000" w:themeColor="text1"/>
                <w:sz w:val="20"/>
                <w:szCs w:val="20"/>
              </w:rPr>
              <w:t>AD007, QA001, QA007, QA008, QA009, HR001, HR002, PV001, PV002, PV003, PV004, PV005, GH001, GH002, GS001, GS002, GS003, GS005, GS008, GS010, GS011, GS013, CM001, FA001, CR001, CR003, CR004, CR005, CR006, CR007, CR008, CR009, CR010, CR011, CR012, CR014, CR015, CR016, CR017, CR018, GL003, GL007,</w:t>
            </w:r>
            <w:r w:rsidR="00363414" w:rsidRPr="00176736">
              <w:rPr>
                <w:rFonts w:ascii="Source Sans 3 Light" w:hAnsi="Source Sans 3 Light" w:cs="Arial"/>
                <w:color w:val="000000" w:themeColor="text1"/>
                <w:sz w:val="20"/>
                <w:szCs w:val="20"/>
              </w:rPr>
              <w:t xml:space="preserve"> GL009,</w:t>
            </w:r>
            <w:r w:rsidRPr="00176736">
              <w:rPr>
                <w:rFonts w:ascii="Source Sans 3 Light" w:hAnsi="Source Sans 3 Light" w:cs="Arial"/>
                <w:color w:val="000000" w:themeColor="text1"/>
                <w:sz w:val="20"/>
                <w:szCs w:val="20"/>
              </w:rPr>
              <w:t xml:space="preserve"> all Policies, NRS-SOP-019</w:t>
            </w:r>
          </w:p>
        </w:tc>
      </w:tr>
      <w:tr w:rsidR="008C00A4" w:rsidRPr="00A7188A" w14:paraId="4C14F2D8" w14:textId="77777777" w:rsidTr="00B02507">
        <w:trPr>
          <w:trHeight w:val="454"/>
        </w:trPr>
        <w:tc>
          <w:tcPr>
            <w:tcW w:w="1394" w:type="pct"/>
            <w:shd w:val="clear" w:color="auto" w:fill="auto"/>
            <w:vAlign w:val="center"/>
          </w:tcPr>
          <w:p w14:paraId="23596C05"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Head of Research Governance (NHS Lothian)</w:t>
            </w:r>
          </w:p>
        </w:tc>
        <w:tc>
          <w:tcPr>
            <w:tcW w:w="3606" w:type="pct"/>
            <w:shd w:val="clear" w:color="auto" w:fill="auto"/>
            <w:vAlign w:val="center"/>
          </w:tcPr>
          <w:p w14:paraId="3891CA91" w14:textId="39C8C79B"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AD001, AD007, QA001, QA007, QA008, QA009, HR001, HR002, GS001, GS002, GS003, GS005, GS006, GS007, GS008, GS009, GS010, GS011, GS012, GS013, GS014, GS015, CM001, CM002, CM003, CM004, CR001, CR003, CR004, CR005, CR006, CR007, CR008, CR009, CR010, CR011, CR012, CR014, CR015, CR016, CR017, CR018, GL003, GL004, GL005, GL007, All  Policies, NRS-SOP-001, NRS-SOP-008, NRS-SOP-013, NRS-SOP-019, NRS-SOP-021, NRS-SOP-22, NRS-GUI-001, NRS-GUI-015, NRS-GUI-019, NRS-GUI-024</w:t>
            </w:r>
          </w:p>
        </w:tc>
      </w:tr>
      <w:tr w:rsidR="008C00A4" w:rsidRPr="00A7188A" w14:paraId="705DD23D" w14:textId="77777777" w:rsidTr="00B02507">
        <w:trPr>
          <w:trHeight w:val="454"/>
        </w:trPr>
        <w:tc>
          <w:tcPr>
            <w:tcW w:w="1394" w:type="pct"/>
            <w:shd w:val="clear" w:color="auto" w:fill="auto"/>
            <w:vAlign w:val="center"/>
          </w:tcPr>
          <w:p w14:paraId="5AB51DF6" w14:textId="77777777" w:rsidR="008C00A4" w:rsidRPr="00176736" w:rsidRDefault="008C00A4" w:rsidP="00B02507">
            <w:pPr>
              <w:tabs>
                <w:tab w:val="left" w:pos="720"/>
              </w:tabs>
              <w:jc w:val="center"/>
              <w:rPr>
                <w:rFonts w:ascii="Source Sans 3 Light" w:hAnsi="Source Sans 3 Light" w:cs="Arial"/>
                <w:color w:val="000000" w:themeColor="text1"/>
                <w:sz w:val="20"/>
                <w:szCs w:val="20"/>
              </w:rPr>
            </w:pPr>
            <w:r w:rsidRPr="00176736">
              <w:rPr>
                <w:rFonts w:ascii="Source Sans 3 Light" w:hAnsi="Source Sans 3 Light" w:cs="Arial"/>
                <w:color w:val="000000" w:themeColor="text1"/>
                <w:sz w:val="20"/>
                <w:szCs w:val="20"/>
              </w:rPr>
              <w:t>Head of Research Governance (University of Edinburgh)</w:t>
            </w:r>
          </w:p>
        </w:tc>
        <w:tc>
          <w:tcPr>
            <w:tcW w:w="3606" w:type="pct"/>
            <w:shd w:val="clear" w:color="auto" w:fill="auto"/>
            <w:vAlign w:val="center"/>
          </w:tcPr>
          <w:p w14:paraId="714B49DF" w14:textId="3B10E03B" w:rsidR="008C00A4" w:rsidRPr="00176736" w:rsidRDefault="008C00A4" w:rsidP="00B02507">
            <w:pPr>
              <w:tabs>
                <w:tab w:val="left" w:pos="720"/>
              </w:tabs>
              <w:jc w:val="center"/>
              <w:rPr>
                <w:rFonts w:ascii="Source Sans 3 Light" w:hAnsi="Source Sans 3 Light" w:cs="Arial"/>
                <w:color w:val="000000" w:themeColor="text1"/>
                <w:sz w:val="20"/>
                <w:szCs w:val="20"/>
              </w:rPr>
            </w:pPr>
            <w:r w:rsidRPr="00176736">
              <w:rPr>
                <w:rFonts w:ascii="Source Sans 3 Light" w:hAnsi="Source Sans 3 Light" w:cs="Arial"/>
                <w:color w:val="000000" w:themeColor="text1"/>
                <w:sz w:val="20"/>
                <w:szCs w:val="20"/>
              </w:rPr>
              <w:t xml:space="preserve">AD007, QA001, QA007, QA008, QA009, HR001, HR002, PV001, GH001, GH002, GS001, GS002, GS003, GS005, GS008, GS010, GS011, GS012, GS013, CM001, CR001, CR003, CR004, CR005, CR006, CR007, CR008, CR009, CR010, CR011, CR012, CR014, CR015, CR016, CR018, GL003, GL007, </w:t>
            </w:r>
            <w:r w:rsidR="00B0095C" w:rsidRPr="00176736">
              <w:rPr>
                <w:rFonts w:ascii="Source Sans 3 Light" w:hAnsi="Source Sans 3 Light" w:cs="Arial"/>
                <w:color w:val="000000" w:themeColor="text1"/>
                <w:sz w:val="20"/>
                <w:szCs w:val="20"/>
              </w:rPr>
              <w:t xml:space="preserve">GL009, </w:t>
            </w:r>
            <w:r w:rsidRPr="00176736">
              <w:rPr>
                <w:rFonts w:ascii="Source Sans 3 Light" w:hAnsi="Source Sans 3 Light" w:cs="Arial"/>
                <w:color w:val="000000" w:themeColor="text1"/>
                <w:sz w:val="20"/>
                <w:szCs w:val="20"/>
              </w:rPr>
              <w:t>POL001, POL002, POL005, POL006, POL007, POL008, POL009, POL010, POL011</w:t>
            </w:r>
            <w:r w:rsidR="00F2227A">
              <w:rPr>
                <w:rFonts w:ascii="Source Sans 3 Light" w:hAnsi="Source Sans 3 Light" w:cs="Arial"/>
                <w:color w:val="000000" w:themeColor="text1"/>
                <w:sz w:val="20"/>
                <w:szCs w:val="20"/>
              </w:rPr>
              <w:t>, POL013</w:t>
            </w:r>
          </w:p>
        </w:tc>
      </w:tr>
      <w:tr w:rsidR="008C00A4" w:rsidRPr="00A7188A" w14:paraId="440EDD54" w14:textId="77777777" w:rsidTr="00B02507">
        <w:trPr>
          <w:trHeight w:val="454"/>
        </w:trPr>
        <w:tc>
          <w:tcPr>
            <w:tcW w:w="1394" w:type="pct"/>
            <w:shd w:val="clear" w:color="auto" w:fill="auto"/>
            <w:vAlign w:val="center"/>
          </w:tcPr>
          <w:p w14:paraId="5A577375" w14:textId="77777777" w:rsidR="008C00A4" w:rsidRPr="008C00A4" w:rsidRDefault="008C00A4" w:rsidP="00B02507">
            <w:pPr>
              <w:tabs>
                <w:tab w:val="left" w:pos="720"/>
              </w:tabs>
              <w:jc w:val="center"/>
              <w:rPr>
                <w:rFonts w:ascii="Source Sans 3 Light" w:hAnsi="Source Sans 3 Light" w:cs="Arial"/>
                <w:sz w:val="20"/>
                <w:szCs w:val="20"/>
                <w:highlight w:val="yellow"/>
              </w:rPr>
            </w:pPr>
            <w:r w:rsidRPr="008C00A4">
              <w:rPr>
                <w:rFonts w:ascii="Source Sans 3 Light" w:hAnsi="Source Sans 3 Light" w:cs="Arial"/>
                <w:sz w:val="20"/>
                <w:szCs w:val="20"/>
              </w:rPr>
              <w:t>NRS Generic Review Manager</w:t>
            </w:r>
          </w:p>
        </w:tc>
        <w:tc>
          <w:tcPr>
            <w:tcW w:w="3606" w:type="pct"/>
            <w:shd w:val="clear" w:color="auto" w:fill="auto"/>
            <w:vAlign w:val="center"/>
          </w:tcPr>
          <w:p w14:paraId="67F52EBC" w14:textId="669E61FE"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 xml:space="preserve">AD007, QA001, QA007, QA008, QA009, HR001, HR002, GS001, GS002, GS003, GS005, GS006, GS007, GS008, GS009, GS010, GS011, GS012, GS013, GS014, GS015, CR001, CR003, CR004, CR005, CR006, CR007, CR008, CR009, CR010, CR011, CR012, CR014, CR015, CR016, CR017, CR018, GL003, GL006, GL007, POL001, POL002, POL003, POL005, POL006, POL007, POL008, POL009, POL010, POL011, NRS-SOP-001, NRS-SOP-004, NRS-SOP-008, NRS-SOP-013, </w:t>
            </w:r>
            <w:r w:rsidRPr="008C00A4">
              <w:rPr>
                <w:rFonts w:ascii="Source Sans 3 Light" w:hAnsi="Source Sans 3 Light" w:cs="Arial"/>
                <w:sz w:val="20"/>
                <w:szCs w:val="20"/>
              </w:rPr>
              <w:lastRenderedPageBreak/>
              <w:t>NRS-SOP-019, NRS-SOP-021, NRS-SOP-22,  NRS-GUI-001, NRS-GUI-003, NRS-GUI-13, NRS-GUI-015, NRS-GUI-019, NRS-GUI-022, NRS-GUI-024</w:t>
            </w:r>
          </w:p>
        </w:tc>
      </w:tr>
      <w:tr w:rsidR="008C00A4" w:rsidRPr="00A7188A" w14:paraId="175A0A1D" w14:textId="77777777" w:rsidTr="00B02507">
        <w:trPr>
          <w:trHeight w:val="454"/>
        </w:trPr>
        <w:tc>
          <w:tcPr>
            <w:tcW w:w="1394" w:type="pct"/>
            <w:shd w:val="clear" w:color="auto" w:fill="auto"/>
            <w:vAlign w:val="center"/>
          </w:tcPr>
          <w:p w14:paraId="094DC319" w14:textId="77777777" w:rsidR="008C00A4" w:rsidRPr="008C00A4" w:rsidRDefault="008C00A4" w:rsidP="00B02507">
            <w:pPr>
              <w:tabs>
                <w:tab w:val="left" w:pos="720"/>
              </w:tabs>
              <w:jc w:val="center"/>
              <w:rPr>
                <w:rFonts w:ascii="Source Sans 3 Light" w:hAnsi="Source Sans 3 Light" w:cs="Arial"/>
                <w:sz w:val="20"/>
                <w:szCs w:val="20"/>
                <w:highlight w:val="yellow"/>
              </w:rPr>
            </w:pPr>
            <w:r w:rsidRPr="008C00A4">
              <w:rPr>
                <w:rFonts w:ascii="Source Sans 3 Light" w:hAnsi="Source Sans 3 Light" w:cs="Arial"/>
                <w:sz w:val="20"/>
                <w:szCs w:val="20"/>
              </w:rPr>
              <w:lastRenderedPageBreak/>
              <w:t>NRS Portfolio Performance Manager</w:t>
            </w:r>
          </w:p>
        </w:tc>
        <w:tc>
          <w:tcPr>
            <w:tcW w:w="3606" w:type="pct"/>
            <w:shd w:val="clear" w:color="auto" w:fill="auto"/>
            <w:vAlign w:val="center"/>
          </w:tcPr>
          <w:p w14:paraId="074258EC"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AD003, AD005, AD007, QA001, QA007, QA008, HR001, HR002, GS001, GS007, GS009, GS015, CR014, CR018, GL007, POL001, POL002, POL003, POL006, POL009, NRS-SOP-22, NRS-SOP-026, NRS-SOP-027, NRS-GUI-003, NRS-GUI-008, NRS-GUI-020, NRS-GUI-023, NRS-GUI-025</w:t>
            </w:r>
          </w:p>
        </w:tc>
      </w:tr>
      <w:tr w:rsidR="008C00A4" w:rsidRPr="00A7188A" w14:paraId="69375C29" w14:textId="77777777" w:rsidTr="00B02507">
        <w:trPr>
          <w:trHeight w:val="454"/>
        </w:trPr>
        <w:tc>
          <w:tcPr>
            <w:tcW w:w="1394" w:type="pct"/>
            <w:shd w:val="clear" w:color="auto" w:fill="auto"/>
            <w:vAlign w:val="center"/>
          </w:tcPr>
          <w:p w14:paraId="7442ACBC"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NRS Portfolio Administration Officer</w:t>
            </w:r>
          </w:p>
        </w:tc>
        <w:tc>
          <w:tcPr>
            <w:tcW w:w="3606" w:type="pct"/>
            <w:shd w:val="clear" w:color="auto" w:fill="auto"/>
            <w:vAlign w:val="center"/>
          </w:tcPr>
          <w:p w14:paraId="3CE99CF6" w14:textId="77777777" w:rsidR="008C00A4" w:rsidRPr="008C00A4" w:rsidRDefault="008C00A4" w:rsidP="00B02507">
            <w:pPr>
              <w:tabs>
                <w:tab w:val="left" w:pos="720"/>
              </w:tabs>
              <w:jc w:val="center"/>
              <w:rPr>
                <w:rFonts w:ascii="Source Sans 3 Light" w:hAnsi="Source Sans 3 Light" w:cs="Arial"/>
                <w:b/>
                <w:sz w:val="20"/>
                <w:szCs w:val="20"/>
              </w:rPr>
            </w:pPr>
            <w:r w:rsidRPr="008C00A4">
              <w:rPr>
                <w:rFonts w:ascii="Source Sans 3 Light" w:hAnsi="Source Sans 3 Light" w:cs="Arial"/>
                <w:sz w:val="20"/>
                <w:szCs w:val="20"/>
              </w:rPr>
              <w:t>AD003, AD005, AD007, QA001, QA007, QA008, HR001, HR002, GS001, GS007, GS009, GS015, CR014, CR018, GL007, POL001, POL002, POL003, POL006, POL009, NRS-SOP-021, NRS-SOP-22, NRS-SOP-026, NRS-GUI-003, NRS-GUI-008, NRS-GUI-020, NRS-GUI-023, NRS-GUI-025</w:t>
            </w:r>
          </w:p>
        </w:tc>
      </w:tr>
      <w:tr w:rsidR="008C00A4" w:rsidRPr="00A7188A" w14:paraId="346D2094" w14:textId="77777777" w:rsidTr="00B02507">
        <w:trPr>
          <w:trHeight w:val="454"/>
        </w:trPr>
        <w:tc>
          <w:tcPr>
            <w:tcW w:w="1394" w:type="pct"/>
            <w:shd w:val="clear" w:color="auto" w:fill="auto"/>
            <w:vAlign w:val="center"/>
          </w:tcPr>
          <w:p w14:paraId="0BD78616"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Principal R&amp;D Manager</w:t>
            </w:r>
          </w:p>
        </w:tc>
        <w:tc>
          <w:tcPr>
            <w:tcW w:w="3606" w:type="pct"/>
            <w:shd w:val="clear" w:color="auto" w:fill="auto"/>
            <w:vAlign w:val="center"/>
          </w:tcPr>
          <w:p w14:paraId="663FB0C3" w14:textId="6522418F"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AD007, QA001, QA007, QA008, QA009, HR001, HR002, GS001, GS003, GS005, GS006, GS007, GS008, GS009, GS011, GS012, GS013, GS014, GS015, CR014, CR018, GL003, GL007, POL001, POL002, POL003, POL005, POL006, POL008, POL009, POL011, NRS-SOP-004, NRS-SOP-008,</w:t>
            </w:r>
            <w:r w:rsidR="00AA25F6">
              <w:rPr>
                <w:rFonts w:ascii="Source Sans 3 Light" w:hAnsi="Source Sans 3 Light" w:cs="Arial"/>
                <w:sz w:val="20"/>
                <w:szCs w:val="20"/>
              </w:rPr>
              <w:t xml:space="preserve"> </w:t>
            </w:r>
            <w:r w:rsidRPr="008C00A4">
              <w:rPr>
                <w:rFonts w:ascii="Source Sans 3 Light" w:hAnsi="Source Sans 3 Light" w:cs="Arial"/>
                <w:sz w:val="20"/>
                <w:szCs w:val="20"/>
              </w:rPr>
              <w:t>NRS-SOP-013, NRS-SOP-019, NRS-SOP-021, NRS-SOP-22, NRS-SOP-026, NRS-GUI-001, NRS-GUI-013, NRS-GUI-015, NRS-GUI-019, NRS-GUI-022, NRS-GUI-024</w:t>
            </w:r>
          </w:p>
        </w:tc>
      </w:tr>
      <w:tr w:rsidR="008C00A4" w:rsidRPr="00A7188A" w14:paraId="07C139E8" w14:textId="77777777" w:rsidTr="00B02507">
        <w:trPr>
          <w:trHeight w:val="454"/>
        </w:trPr>
        <w:tc>
          <w:tcPr>
            <w:tcW w:w="1394" w:type="pct"/>
            <w:shd w:val="clear" w:color="auto" w:fill="auto"/>
            <w:vAlign w:val="center"/>
          </w:tcPr>
          <w:p w14:paraId="59878B48"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Project Information Manager</w:t>
            </w:r>
          </w:p>
        </w:tc>
        <w:tc>
          <w:tcPr>
            <w:tcW w:w="3606" w:type="pct"/>
            <w:shd w:val="clear" w:color="auto" w:fill="auto"/>
            <w:vAlign w:val="center"/>
          </w:tcPr>
          <w:p w14:paraId="3FF727DE"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AD003, AD005, AD007, QA001, QA007, QA008, GS001, GS007, GS009, GS015, HR001, HR002, CR014, CR018, GL007, POL001, POL002, POL003, POL006, POL009, NRS-SOP-021, NRS-SOP-22, NRS-SOP-026, NRS-GUI-003, NRS-GUI-008, NRS-GUI-020, NRS-GUI-023, NRS-GUI-025</w:t>
            </w:r>
          </w:p>
        </w:tc>
      </w:tr>
      <w:tr w:rsidR="008C00A4" w:rsidRPr="00A7188A" w14:paraId="3E6328DE" w14:textId="77777777" w:rsidTr="00B02507">
        <w:trPr>
          <w:trHeight w:val="454"/>
        </w:trPr>
        <w:tc>
          <w:tcPr>
            <w:tcW w:w="1394" w:type="pct"/>
            <w:shd w:val="clear" w:color="auto" w:fill="auto"/>
            <w:vAlign w:val="center"/>
          </w:tcPr>
          <w:p w14:paraId="1AD72CFC"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QA Administrator</w:t>
            </w:r>
          </w:p>
        </w:tc>
        <w:tc>
          <w:tcPr>
            <w:tcW w:w="3606" w:type="pct"/>
            <w:shd w:val="clear" w:color="auto" w:fill="auto"/>
            <w:vAlign w:val="center"/>
          </w:tcPr>
          <w:p w14:paraId="4BE57FC3" w14:textId="0EE02A4E"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 xml:space="preserve">AD007, QA001, QA002 QA003, QA004, QA006, QA007, QA008, QA009, HR001, HR002, GS001, GS002, GS003, GS005, GS008, </w:t>
            </w:r>
            <w:r w:rsidRPr="008C00A4">
              <w:rPr>
                <w:rFonts w:ascii="Source Sans 3 Light" w:hAnsi="Source Sans 3 Light" w:cs="Arial"/>
                <w:sz w:val="20"/>
                <w:szCs w:val="20"/>
              </w:rPr>
              <w:t xml:space="preserve">GS015, </w:t>
            </w:r>
            <w:r w:rsidRPr="008C00A4">
              <w:rPr>
                <w:rFonts w:ascii="Source Sans 3 Light" w:hAnsi="Source Sans 3 Light" w:cs="Arial"/>
                <w:color w:val="000000" w:themeColor="text1"/>
                <w:sz w:val="20"/>
                <w:szCs w:val="20"/>
              </w:rPr>
              <w:t xml:space="preserve">CR001, CR003, CR009, CR010, CR014, </w:t>
            </w:r>
            <w:r w:rsidRPr="008C00A4">
              <w:rPr>
                <w:rFonts w:ascii="Source Sans 3 Light" w:hAnsi="Source Sans 3 Light" w:cs="Arial"/>
                <w:sz w:val="20"/>
                <w:szCs w:val="20"/>
              </w:rPr>
              <w:t xml:space="preserve">CR018, </w:t>
            </w:r>
            <w:r w:rsidRPr="008C00A4">
              <w:rPr>
                <w:rFonts w:ascii="Source Sans 3 Light" w:hAnsi="Source Sans 3 Light" w:cs="Arial"/>
                <w:color w:val="000000" w:themeColor="text1"/>
                <w:sz w:val="20"/>
                <w:szCs w:val="20"/>
              </w:rPr>
              <w:t xml:space="preserve">CM001, CM002, CM003, CM004, </w:t>
            </w:r>
            <w:r w:rsidRPr="008C00A4">
              <w:rPr>
                <w:rFonts w:ascii="Source Sans 3 Light" w:hAnsi="Source Sans 3 Light" w:cs="Arial"/>
                <w:sz w:val="20"/>
                <w:szCs w:val="20"/>
              </w:rPr>
              <w:t xml:space="preserve">GL007, </w:t>
            </w:r>
            <w:r w:rsidRPr="008C00A4">
              <w:rPr>
                <w:rFonts w:ascii="Source Sans 3 Light" w:hAnsi="Source Sans 3 Light" w:cs="Arial"/>
                <w:color w:val="000000" w:themeColor="text1"/>
                <w:sz w:val="20"/>
                <w:szCs w:val="20"/>
              </w:rPr>
              <w:t>POL001, POL002, POL003, POL005, POL006, POL007, POL009, POL011</w:t>
            </w:r>
          </w:p>
        </w:tc>
      </w:tr>
      <w:tr w:rsidR="008C00A4" w:rsidRPr="00A7188A" w14:paraId="427DA57A" w14:textId="77777777" w:rsidTr="00B02507">
        <w:trPr>
          <w:trHeight w:val="454"/>
        </w:trPr>
        <w:tc>
          <w:tcPr>
            <w:tcW w:w="1394" w:type="pct"/>
            <w:shd w:val="clear" w:color="auto" w:fill="auto"/>
            <w:vAlign w:val="center"/>
          </w:tcPr>
          <w:p w14:paraId="7D239BFE"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QA Manager</w:t>
            </w:r>
          </w:p>
        </w:tc>
        <w:tc>
          <w:tcPr>
            <w:tcW w:w="3606" w:type="pct"/>
            <w:shd w:val="clear" w:color="auto" w:fill="auto"/>
            <w:vAlign w:val="center"/>
          </w:tcPr>
          <w:p w14:paraId="5A246D30"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All SOPs, Policies and Guidelines (ACCORD only)</w:t>
            </w:r>
          </w:p>
        </w:tc>
      </w:tr>
      <w:tr w:rsidR="008C00A4" w:rsidRPr="00A7188A" w14:paraId="3A42EC3B" w14:textId="77777777" w:rsidTr="00B02507">
        <w:trPr>
          <w:trHeight w:val="454"/>
        </w:trPr>
        <w:tc>
          <w:tcPr>
            <w:tcW w:w="1394" w:type="pct"/>
            <w:shd w:val="clear" w:color="auto" w:fill="auto"/>
            <w:vAlign w:val="center"/>
          </w:tcPr>
          <w:p w14:paraId="69420765"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QA Coordinator</w:t>
            </w:r>
          </w:p>
        </w:tc>
        <w:tc>
          <w:tcPr>
            <w:tcW w:w="3606" w:type="pct"/>
            <w:shd w:val="clear" w:color="auto" w:fill="auto"/>
            <w:vAlign w:val="center"/>
          </w:tcPr>
          <w:p w14:paraId="252291DF"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All SOPs, Policies and Guidelines (ACCORD only)</w:t>
            </w:r>
          </w:p>
        </w:tc>
      </w:tr>
      <w:tr w:rsidR="008C00A4" w:rsidRPr="00A7188A" w14:paraId="5DC0C5A6" w14:textId="77777777" w:rsidTr="00B02507">
        <w:trPr>
          <w:trHeight w:val="454"/>
        </w:trPr>
        <w:tc>
          <w:tcPr>
            <w:tcW w:w="1394" w:type="pct"/>
            <w:shd w:val="clear" w:color="auto" w:fill="auto"/>
            <w:vAlign w:val="center"/>
          </w:tcPr>
          <w:p w14:paraId="346D7391"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R&amp;D Administration Manager</w:t>
            </w:r>
          </w:p>
        </w:tc>
        <w:tc>
          <w:tcPr>
            <w:tcW w:w="3606" w:type="pct"/>
            <w:shd w:val="clear" w:color="auto" w:fill="auto"/>
            <w:vAlign w:val="center"/>
          </w:tcPr>
          <w:p w14:paraId="65F75D3C"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 xml:space="preserve">AD003, AD004, AD005, AD007, QA001, QA007, HR001, HR002, GS001, GS003, GS005, GS006, GS007, GS008, GS009, GS011, GS014, </w:t>
            </w:r>
            <w:r w:rsidRPr="008C00A4">
              <w:rPr>
                <w:rFonts w:ascii="Source Sans 3 Light" w:hAnsi="Source Sans 3 Light" w:cs="Arial"/>
                <w:sz w:val="20"/>
                <w:szCs w:val="20"/>
              </w:rPr>
              <w:t xml:space="preserve">GS015, </w:t>
            </w:r>
            <w:r w:rsidRPr="008C00A4">
              <w:rPr>
                <w:rFonts w:ascii="Source Sans 3 Light" w:hAnsi="Source Sans 3 Light" w:cs="Arial"/>
                <w:color w:val="000000" w:themeColor="text1"/>
                <w:sz w:val="20"/>
                <w:szCs w:val="20"/>
              </w:rPr>
              <w:t xml:space="preserve">CR009, CR014, </w:t>
            </w:r>
            <w:r w:rsidRPr="008C00A4">
              <w:rPr>
                <w:rFonts w:ascii="Source Sans 3 Light" w:hAnsi="Source Sans 3 Light" w:cs="Arial"/>
                <w:sz w:val="20"/>
                <w:szCs w:val="20"/>
              </w:rPr>
              <w:t xml:space="preserve">CR018, GL007, </w:t>
            </w:r>
            <w:r w:rsidRPr="008C00A4">
              <w:rPr>
                <w:rFonts w:ascii="Source Sans 3 Light" w:hAnsi="Source Sans 3 Light" w:cs="Arial"/>
                <w:color w:val="000000" w:themeColor="text1"/>
                <w:sz w:val="20"/>
                <w:szCs w:val="20"/>
              </w:rPr>
              <w:t>POL006, POL009, NRS-SOP-001, NRS-SOP-008, NRS-SOP-019, NRS-SOP-22, NRS-GUI-001, NRS-GUI-002, NRS-GUI-003, NRS-GUI-009, NRS-GUI-010</w:t>
            </w:r>
          </w:p>
        </w:tc>
      </w:tr>
      <w:tr w:rsidR="008C00A4" w:rsidRPr="00A7188A" w14:paraId="100B7AF4" w14:textId="77777777" w:rsidTr="00B02507">
        <w:trPr>
          <w:trHeight w:val="454"/>
        </w:trPr>
        <w:tc>
          <w:tcPr>
            <w:tcW w:w="1394" w:type="pct"/>
            <w:shd w:val="clear" w:color="auto" w:fill="auto"/>
            <w:vAlign w:val="center"/>
          </w:tcPr>
          <w:p w14:paraId="476B5F00"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R&amp;D Amendments Officer</w:t>
            </w:r>
          </w:p>
        </w:tc>
        <w:tc>
          <w:tcPr>
            <w:tcW w:w="3606" w:type="pct"/>
            <w:shd w:val="clear" w:color="auto" w:fill="auto"/>
            <w:vAlign w:val="center"/>
          </w:tcPr>
          <w:p w14:paraId="7D2859D7" w14:textId="6E3A078D"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 xml:space="preserve">AD003, AD004, AD005, AD007, HR001, HR002, GS001, GS003, GS006, GS007, GS008, GS009, GS011, GS014, </w:t>
            </w:r>
            <w:r w:rsidRPr="008C00A4">
              <w:rPr>
                <w:rFonts w:ascii="Source Sans 3 Light" w:hAnsi="Source Sans 3 Light" w:cs="Arial"/>
                <w:sz w:val="20"/>
                <w:szCs w:val="20"/>
              </w:rPr>
              <w:t xml:space="preserve">GS015, </w:t>
            </w:r>
            <w:r w:rsidRPr="008C00A4">
              <w:rPr>
                <w:rFonts w:ascii="Source Sans 3 Light" w:hAnsi="Source Sans 3 Light" w:cs="Arial"/>
                <w:color w:val="000000" w:themeColor="text1"/>
                <w:sz w:val="20"/>
                <w:szCs w:val="20"/>
              </w:rPr>
              <w:t xml:space="preserve">CR014, </w:t>
            </w:r>
            <w:r w:rsidRPr="008C00A4">
              <w:rPr>
                <w:rFonts w:ascii="Source Sans 3 Light" w:hAnsi="Source Sans 3 Light" w:cs="Arial"/>
                <w:sz w:val="20"/>
                <w:szCs w:val="20"/>
              </w:rPr>
              <w:t xml:space="preserve">CR018, GL007, </w:t>
            </w:r>
            <w:r w:rsidRPr="008C00A4">
              <w:rPr>
                <w:rFonts w:ascii="Source Sans 3 Light" w:hAnsi="Source Sans 3 Light" w:cs="Arial"/>
                <w:color w:val="000000" w:themeColor="text1"/>
                <w:sz w:val="20"/>
                <w:szCs w:val="20"/>
              </w:rPr>
              <w:t>POL006, POL009, NRS-SOP-001, NRS-SOP-008, NRS-SOP-019, NRS-SOP-22, NRS-GUI-001, NRS-GUI-002, NRS-GUI-003, NRS-GUI-009, NRS-GUI-010</w:t>
            </w:r>
          </w:p>
        </w:tc>
      </w:tr>
      <w:tr w:rsidR="008C00A4" w:rsidRPr="00A7188A" w14:paraId="0D6DC840" w14:textId="77777777" w:rsidTr="00B02507">
        <w:trPr>
          <w:trHeight w:val="454"/>
        </w:trPr>
        <w:tc>
          <w:tcPr>
            <w:tcW w:w="1394" w:type="pct"/>
            <w:shd w:val="clear" w:color="auto" w:fill="auto"/>
            <w:vAlign w:val="center"/>
          </w:tcPr>
          <w:p w14:paraId="2378A135"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R&amp;D Commercial Lead</w:t>
            </w:r>
          </w:p>
        </w:tc>
        <w:tc>
          <w:tcPr>
            <w:tcW w:w="3606" w:type="pct"/>
            <w:shd w:val="clear" w:color="auto" w:fill="auto"/>
            <w:vAlign w:val="center"/>
          </w:tcPr>
          <w:p w14:paraId="65CD3B6E" w14:textId="4340AF0C"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 xml:space="preserve">AD007, QA001, QA007, QA008, HR001, HR002, GS001, GS005, GS006, GS007, GS008, GS009, GS012, </w:t>
            </w:r>
            <w:r w:rsidRPr="008C00A4">
              <w:rPr>
                <w:rFonts w:ascii="Source Sans 3 Light" w:hAnsi="Source Sans 3 Light" w:cs="Arial"/>
                <w:sz w:val="20"/>
                <w:szCs w:val="20"/>
              </w:rPr>
              <w:t xml:space="preserve">GS015, </w:t>
            </w:r>
            <w:r w:rsidRPr="008C00A4">
              <w:rPr>
                <w:rFonts w:ascii="Source Sans 3 Light" w:hAnsi="Source Sans 3 Light" w:cs="Arial"/>
                <w:color w:val="000000" w:themeColor="text1"/>
                <w:sz w:val="20"/>
                <w:szCs w:val="20"/>
              </w:rPr>
              <w:t xml:space="preserve">CR003, CR014, CR017, </w:t>
            </w:r>
            <w:r w:rsidRPr="008C00A4">
              <w:rPr>
                <w:rFonts w:ascii="Source Sans 3 Light" w:hAnsi="Source Sans 3 Light" w:cs="Arial"/>
                <w:sz w:val="20"/>
                <w:szCs w:val="20"/>
              </w:rPr>
              <w:t xml:space="preserve">CR018, GL006, GL007, </w:t>
            </w:r>
            <w:r w:rsidRPr="008C00A4">
              <w:rPr>
                <w:rFonts w:ascii="Source Sans 3 Light" w:hAnsi="Source Sans 3 Light" w:cs="Arial"/>
                <w:color w:val="000000" w:themeColor="text1"/>
                <w:sz w:val="20"/>
                <w:szCs w:val="20"/>
              </w:rPr>
              <w:t>POL001, POL003, POL006, POL009, POL010, POL011, NRS-SOP-001, NRS-SOP-004, NRS-SOP-008, NRS-SOP-013, NRS-SOP-019, NRS-SOP-021, NRS-GUI-001, NRS-GUI-003, NRS-GUI-013, NRS-GUI-015, NRS-GUI-019, NRS-GUI-022, NRS-GUI-024</w:t>
            </w:r>
          </w:p>
        </w:tc>
      </w:tr>
      <w:tr w:rsidR="008C00A4" w:rsidRPr="00A7188A" w14:paraId="43BFA4EE" w14:textId="77777777" w:rsidTr="00B02507">
        <w:trPr>
          <w:trHeight w:val="267"/>
        </w:trPr>
        <w:tc>
          <w:tcPr>
            <w:tcW w:w="1394" w:type="pct"/>
            <w:shd w:val="clear" w:color="auto" w:fill="auto"/>
            <w:vAlign w:val="center"/>
          </w:tcPr>
          <w:p w14:paraId="47A7F832"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R&amp;D Coordinator</w:t>
            </w:r>
          </w:p>
        </w:tc>
        <w:tc>
          <w:tcPr>
            <w:tcW w:w="3606" w:type="pct"/>
            <w:shd w:val="clear" w:color="auto" w:fill="auto"/>
            <w:vAlign w:val="center"/>
          </w:tcPr>
          <w:p w14:paraId="11E971CE" w14:textId="23883EE5"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 xml:space="preserve">AD003, AD007, QA001, QA007, QA008, QA009, HR001, HR002, GS001, GS002, GS003, GS005, GS006, GS007, GS008, GS010, GS011, GS012, GS013, </w:t>
            </w:r>
            <w:r w:rsidRPr="008C00A4">
              <w:rPr>
                <w:rFonts w:ascii="Source Sans 3 Light" w:hAnsi="Source Sans 3 Light" w:cs="Arial"/>
                <w:sz w:val="20"/>
                <w:szCs w:val="20"/>
              </w:rPr>
              <w:t xml:space="preserve">GS015, </w:t>
            </w:r>
            <w:r w:rsidRPr="008C00A4">
              <w:rPr>
                <w:rFonts w:ascii="Source Sans 3 Light" w:hAnsi="Source Sans 3 Light" w:cs="Arial"/>
                <w:color w:val="000000" w:themeColor="text1"/>
                <w:sz w:val="20"/>
                <w:szCs w:val="20"/>
              </w:rPr>
              <w:t xml:space="preserve">CR001, CR003, CR004, CR005, CR006, CR007, CR008, CR009, CR010, CR011, CR012, CR014, CR015, CR016, CR017, </w:t>
            </w:r>
            <w:r w:rsidRPr="008C00A4">
              <w:rPr>
                <w:rFonts w:ascii="Source Sans 3 Light" w:hAnsi="Source Sans 3 Light" w:cs="Arial"/>
                <w:sz w:val="20"/>
                <w:szCs w:val="20"/>
              </w:rPr>
              <w:t xml:space="preserve">CR018, </w:t>
            </w:r>
            <w:r w:rsidRPr="008C00A4">
              <w:rPr>
                <w:rFonts w:ascii="Source Sans 3 Light" w:hAnsi="Source Sans 3 Light" w:cs="Arial"/>
                <w:color w:val="000000" w:themeColor="text1"/>
                <w:sz w:val="20"/>
                <w:szCs w:val="20"/>
              </w:rPr>
              <w:t xml:space="preserve">GL003, GL006, </w:t>
            </w:r>
            <w:r w:rsidRPr="008C00A4">
              <w:rPr>
                <w:rFonts w:ascii="Source Sans 3 Light" w:hAnsi="Source Sans 3 Light" w:cs="Arial"/>
                <w:sz w:val="20"/>
                <w:szCs w:val="20"/>
              </w:rPr>
              <w:t xml:space="preserve">GL007, </w:t>
            </w:r>
            <w:r w:rsidRPr="008C00A4">
              <w:rPr>
                <w:rFonts w:ascii="Source Sans 3 Light" w:hAnsi="Source Sans 3 Light" w:cs="Arial"/>
                <w:color w:val="000000" w:themeColor="text1"/>
                <w:sz w:val="20"/>
                <w:szCs w:val="20"/>
              </w:rPr>
              <w:t>NRS-SOP-</w:t>
            </w:r>
            <w:r w:rsidRPr="008C00A4">
              <w:rPr>
                <w:rFonts w:ascii="Source Sans 3 Light" w:hAnsi="Source Sans 3 Light" w:cs="Arial"/>
                <w:color w:val="000000" w:themeColor="text1"/>
                <w:sz w:val="20"/>
                <w:szCs w:val="20"/>
              </w:rPr>
              <w:lastRenderedPageBreak/>
              <w:t>001, NRS-SOP-004, NRS-SOP-008, NRS-SOP-013, NRS-SOP-019, NRS-SOP-021, NRS-GUI-001, NRS-GUI-003, NRS-GUI-013, NRS-GUI-015, NRS-GUI-019, NRS-GUI-022, NRS-GUI-024, POL001, POL002, POL003, POL005, POL006, POL007, POL008, POL009, POL010, POL011</w:t>
            </w:r>
          </w:p>
        </w:tc>
      </w:tr>
      <w:tr w:rsidR="008C00A4" w:rsidRPr="00A7188A" w14:paraId="63AD575E" w14:textId="77777777" w:rsidTr="00B02507">
        <w:trPr>
          <w:trHeight w:val="454"/>
        </w:trPr>
        <w:tc>
          <w:tcPr>
            <w:tcW w:w="1394" w:type="pct"/>
            <w:shd w:val="clear" w:color="auto" w:fill="auto"/>
            <w:vAlign w:val="center"/>
          </w:tcPr>
          <w:p w14:paraId="2A272809"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lastRenderedPageBreak/>
              <w:t>Pharmacovigilance Manager</w:t>
            </w:r>
          </w:p>
        </w:tc>
        <w:tc>
          <w:tcPr>
            <w:tcW w:w="3606" w:type="pct"/>
            <w:shd w:val="clear" w:color="auto" w:fill="auto"/>
            <w:vAlign w:val="center"/>
          </w:tcPr>
          <w:p w14:paraId="3B37B87D"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AD007, QA001, QA006, QA007, QA008, QA009, HR001, HR002, PV001, PV002, PV003, PV004, PV005, GH001, GH002, GS001, GS002, GS003, GS005, GS008, GS010, GS011, GS012, GS013, CM001, CM002, CM003, FA001, CR001, CR003, CR004, CR005, CR006, CR007, CR008, CR009, CR010, CR011, CR012, CR014, CR015, CR016, CR018, GL003, GL007, POL001, POL002, POL003, POL005, POL006, POL007, POL008, POL009, POL010, POL011</w:t>
            </w:r>
          </w:p>
        </w:tc>
      </w:tr>
      <w:tr w:rsidR="008C00A4" w:rsidRPr="00A7188A" w14:paraId="0E9EE2A5" w14:textId="77777777" w:rsidTr="00B02507">
        <w:trPr>
          <w:trHeight w:val="454"/>
        </w:trPr>
        <w:tc>
          <w:tcPr>
            <w:tcW w:w="1394" w:type="pct"/>
            <w:shd w:val="clear" w:color="auto" w:fill="auto"/>
            <w:vAlign w:val="center"/>
          </w:tcPr>
          <w:p w14:paraId="0BFDA7B0"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Pharmacovigilance Officer</w:t>
            </w:r>
          </w:p>
        </w:tc>
        <w:tc>
          <w:tcPr>
            <w:tcW w:w="3606" w:type="pct"/>
            <w:shd w:val="clear" w:color="auto" w:fill="auto"/>
            <w:vAlign w:val="center"/>
          </w:tcPr>
          <w:p w14:paraId="1D16CC0D"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AD007, QA001, QA006, QA007, QA008, QA009, HR001, HR002, PV001, PV002, PV003, PV004, PV005, GH001, GH002, GS001, GS002, GS003, GS005, GS008, GS010, GS011, GS012, GS013, CM001, CM002, CM003, FA001, CR001, CR003, CR004, CR005, CR006, CR007, CR008, CR009, CR010, CR011, CR012, CR014, CR015, CR016, CR018, GL003, GL007, POL001, POL002, POL003, POL005, POL006, POL007, POL008, POL009, POL010, POL011</w:t>
            </w:r>
          </w:p>
        </w:tc>
      </w:tr>
      <w:tr w:rsidR="008C00A4" w:rsidRPr="00A7188A" w14:paraId="2F1B8666" w14:textId="77777777" w:rsidTr="00B02507">
        <w:trPr>
          <w:trHeight w:val="454"/>
        </w:trPr>
        <w:tc>
          <w:tcPr>
            <w:tcW w:w="1394" w:type="pct"/>
            <w:shd w:val="clear" w:color="auto" w:fill="auto"/>
            <w:vAlign w:val="center"/>
          </w:tcPr>
          <w:p w14:paraId="00699835"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R&amp;D Information Governance Lead</w:t>
            </w:r>
          </w:p>
        </w:tc>
        <w:tc>
          <w:tcPr>
            <w:tcW w:w="3606" w:type="pct"/>
            <w:shd w:val="clear" w:color="auto" w:fill="auto"/>
            <w:vAlign w:val="center"/>
          </w:tcPr>
          <w:p w14:paraId="6E00C892"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AD007, QA001, QA007, HR001, HR002, GS008, GS015, GS014, CR014, CR018, GL007, POL001, POL002, POL003, POL006, POL009, POL010, POL012</w:t>
            </w:r>
          </w:p>
        </w:tc>
      </w:tr>
      <w:tr w:rsidR="008C00A4" w:rsidRPr="00A7188A" w14:paraId="70CB4700" w14:textId="77777777" w:rsidTr="00B02507">
        <w:trPr>
          <w:trHeight w:val="454"/>
        </w:trPr>
        <w:tc>
          <w:tcPr>
            <w:tcW w:w="1394" w:type="pct"/>
            <w:shd w:val="clear" w:color="auto" w:fill="auto"/>
            <w:vAlign w:val="center"/>
          </w:tcPr>
          <w:p w14:paraId="4DFFB492" w14:textId="77777777" w:rsidR="008C00A4" w:rsidRPr="00176736" w:rsidRDefault="008C00A4" w:rsidP="00B02507">
            <w:pPr>
              <w:tabs>
                <w:tab w:val="left" w:pos="720"/>
              </w:tabs>
              <w:jc w:val="center"/>
              <w:rPr>
                <w:rFonts w:ascii="Source Sans 3 Light" w:hAnsi="Source Sans 3 Light" w:cs="Arial"/>
                <w:color w:val="000000" w:themeColor="text1"/>
                <w:sz w:val="20"/>
                <w:szCs w:val="20"/>
              </w:rPr>
            </w:pPr>
            <w:r w:rsidRPr="00176736">
              <w:rPr>
                <w:rFonts w:ascii="Source Sans 3 Light" w:hAnsi="Source Sans 3 Light" w:cs="Arial"/>
                <w:color w:val="000000" w:themeColor="text1"/>
                <w:sz w:val="20"/>
                <w:szCs w:val="20"/>
              </w:rPr>
              <w:t>Research Governance Coordinator</w:t>
            </w:r>
          </w:p>
        </w:tc>
        <w:tc>
          <w:tcPr>
            <w:tcW w:w="3606" w:type="pct"/>
            <w:shd w:val="clear" w:color="auto" w:fill="auto"/>
            <w:vAlign w:val="center"/>
          </w:tcPr>
          <w:p w14:paraId="65BF23BF" w14:textId="521D9F44" w:rsidR="008C00A4" w:rsidRPr="00176736" w:rsidRDefault="008C00A4" w:rsidP="00B02507">
            <w:pPr>
              <w:tabs>
                <w:tab w:val="left" w:pos="720"/>
              </w:tabs>
              <w:jc w:val="center"/>
              <w:rPr>
                <w:rFonts w:ascii="Source Sans 3 Light" w:hAnsi="Source Sans 3 Light" w:cs="Arial"/>
                <w:color w:val="000000" w:themeColor="text1"/>
                <w:sz w:val="20"/>
                <w:szCs w:val="20"/>
              </w:rPr>
            </w:pPr>
            <w:r w:rsidRPr="00176736">
              <w:rPr>
                <w:rFonts w:ascii="Source Sans 3 Light" w:hAnsi="Source Sans 3 Light" w:cs="Arial"/>
                <w:color w:val="000000" w:themeColor="text1"/>
                <w:sz w:val="20"/>
                <w:szCs w:val="20"/>
              </w:rPr>
              <w:t xml:space="preserve">AD007, QA001, QA007, QA008, QA009, HR001, HR002, PV001, PV002, PV003, PV004, PV005, GH001, GH002, GS001, GS002, GS003, GS005, GS008, GS010, GS011, GS012, GS013, GS014, CM001, FA001, CR001, CR003, CR004, CR005, CR006, CR007, CR008, CR009, CR010, CR011, CR012, CR014, CR015, CR016, CR017, CR018, GL003, GL007, </w:t>
            </w:r>
            <w:r w:rsidR="00B0095C" w:rsidRPr="00176736">
              <w:rPr>
                <w:rFonts w:ascii="Source Sans 3 Light" w:hAnsi="Source Sans 3 Light" w:cs="Arial"/>
                <w:color w:val="000000" w:themeColor="text1"/>
                <w:sz w:val="20"/>
                <w:szCs w:val="20"/>
              </w:rPr>
              <w:t xml:space="preserve">GL009, </w:t>
            </w:r>
            <w:r w:rsidRPr="00176736">
              <w:rPr>
                <w:rFonts w:ascii="Source Sans 3 Light" w:hAnsi="Source Sans 3 Light" w:cs="Arial"/>
                <w:color w:val="000000" w:themeColor="text1"/>
                <w:sz w:val="20"/>
                <w:szCs w:val="20"/>
              </w:rPr>
              <w:t>all Policies, NRS-SOP-019</w:t>
            </w:r>
          </w:p>
        </w:tc>
      </w:tr>
      <w:tr w:rsidR="008C00A4" w:rsidRPr="00A7188A" w14:paraId="2A457A1E" w14:textId="77777777" w:rsidTr="00B02507">
        <w:trPr>
          <w:trHeight w:val="454"/>
        </w:trPr>
        <w:tc>
          <w:tcPr>
            <w:tcW w:w="1394" w:type="pct"/>
            <w:shd w:val="clear" w:color="auto" w:fill="auto"/>
            <w:vAlign w:val="center"/>
          </w:tcPr>
          <w:p w14:paraId="416FCB6D" w14:textId="77777777" w:rsidR="008C00A4" w:rsidRPr="00176736" w:rsidRDefault="008C00A4" w:rsidP="00B02507">
            <w:pPr>
              <w:tabs>
                <w:tab w:val="left" w:pos="720"/>
              </w:tabs>
              <w:jc w:val="center"/>
              <w:rPr>
                <w:rFonts w:ascii="Source Sans 3 Light" w:hAnsi="Source Sans 3 Light" w:cs="Arial"/>
                <w:color w:val="000000" w:themeColor="text1"/>
                <w:sz w:val="20"/>
                <w:szCs w:val="20"/>
              </w:rPr>
            </w:pPr>
            <w:r w:rsidRPr="00176736">
              <w:rPr>
                <w:rFonts w:ascii="Source Sans 3 Light" w:hAnsi="Source Sans 3 Light" w:cs="Arial"/>
                <w:color w:val="000000" w:themeColor="text1"/>
                <w:sz w:val="20"/>
                <w:szCs w:val="20"/>
              </w:rPr>
              <w:t>Research Governance Administration Assistant</w:t>
            </w:r>
          </w:p>
        </w:tc>
        <w:tc>
          <w:tcPr>
            <w:tcW w:w="3606" w:type="pct"/>
            <w:shd w:val="clear" w:color="auto" w:fill="auto"/>
            <w:vAlign w:val="center"/>
          </w:tcPr>
          <w:p w14:paraId="78DBFB52" w14:textId="7699FDC1" w:rsidR="008C00A4" w:rsidRPr="00176736" w:rsidRDefault="008C00A4" w:rsidP="00B02507">
            <w:pPr>
              <w:tabs>
                <w:tab w:val="left" w:pos="720"/>
              </w:tabs>
              <w:jc w:val="center"/>
              <w:rPr>
                <w:rFonts w:ascii="Source Sans 3 Light" w:hAnsi="Source Sans 3 Light" w:cs="Arial"/>
                <w:color w:val="000000" w:themeColor="text1"/>
                <w:sz w:val="20"/>
                <w:szCs w:val="20"/>
              </w:rPr>
            </w:pPr>
            <w:r w:rsidRPr="00176736">
              <w:rPr>
                <w:rFonts w:ascii="Source Sans 3 Light" w:hAnsi="Source Sans 3 Light" w:cs="Arial"/>
                <w:color w:val="000000" w:themeColor="text1"/>
                <w:sz w:val="20"/>
                <w:szCs w:val="20"/>
              </w:rPr>
              <w:t xml:space="preserve">AD007, QA008, GH001, GH002, HR001, HR002, FA001, GS001, GS002, GS003, GS005, GS006, GS008, GS011, GS014, CR001, CR003, CR007, CR009, CR014, CR015, CR017, CR018, GL007, </w:t>
            </w:r>
            <w:r w:rsidR="00B0095C" w:rsidRPr="00176736">
              <w:rPr>
                <w:rFonts w:ascii="Source Sans 3 Light" w:hAnsi="Source Sans 3 Light" w:cs="Arial"/>
                <w:color w:val="000000" w:themeColor="text1"/>
                <w:sz w:val="20"/>
                <w:szCs w:val="20"/>
              </w:rPr>
              <w:t xml:space="preserve">GL009, </w:t>
            </w:r>
            <w:r w:rsidRPr="00176736">
              <w:rPr>
                <w:rFonts w:ascii="Source Sans 3 Light" w:hAnsi="Source Sans 3 Light" w:cs="Arial"/>
                <w:color w:val="000000" w:themeColor="text1"/>
                <w:sz w:val="20"/>
                <w:szCs w:val="20"/>
              </w:rPr>
              <w:t>POL001,</w:t>
            </w:r>
            <w:r w:rsidRPr="00176736">
              <w:rPr>
                <w:rFonts w:ascii="Source Sans 3 Light" w:hAnsi="Source Sans 3 Light" w:cs="Arial"/>
                <w:b/>
                <w:bCs/>
                <w:color w:val="000000" w:themeColor="text1"/>
                <w:sz w:val="20"/>
                <w:szCs w:val="20"/>
              </w:rPr>
              <w:t xml:space="preserve"> </w:t>
            </w:r>
            <w:r w:rsidRPr="00176736">
              <w:rPr>
                <w:rFonts w:ascii="Source Sans 3 Light" w:hAnsi="Source Sans 3 Light" w:cs="Arial"/>
                <w:color w:val="000000" w:themeColor="text1"/>
                <w:sz w:val="20"/>
                <w:szCs w:val="20"/>
              </w:rPr>
              <w:t>POL002, POL003, POL005, POL006, POL007, POL008, POL009, POL010, POL011, NRS-SOP-019</w:t>
            </w:r>
          </w:p>
        </w:tc>
      </w:tr>
      <w:tr w:rsidR="008C00A4" w:rsidRPr="00A7188A" w14:paraId="1F6E8F63" w14:textId="77777777" w:rsidTr="00B02507">
        <w:trPr>
          <w:trHeight w:val="454"/>
        </w:trPr>
        <w:tc>
          <w:tcPr>
            <w:tcW w:w="1394" w:type="pct"/>
            <w:shd w:val="clear" w:color="auto" w:fill="auto"/>
            <w:vAlign w:val="center"/>
          </w:tcPr>
          <w:p w14:paraId="466A9828" w14:textId="77777777" w:rsidR="008C00A4" w:rsidRPr="00176736" w:rsidRDefault="008C00A4" w:rsidP="00B02507">
            <w:pPr>
              <w:tabs>
                <w:tab w:val="left" w:pos="720"/>
              </w:tabs>
              <w:jc w:val="center"/>
              <w:rPr>
                <w:rFonts w:ascii="Source Sans 3 Light" w:hAnsi="Source Sans 3 Light" w:cs="Arial"/>
                <w:color w:val="000000" w:themeColor="text1"/>
                <w:sz w:val="20"/>
                <w:szCs w:val="20"/>
              </w:rPr>
            </w:pPr>
            <w:r w:rsidRPr="00176736">
              <w:rPr>
                <w:rFonts w:ascii="Source Sans 3 Light" w:hAnsi="Source Sans 3 Light" w:cs="Arial"/>
                <w:color w:val="000000" w:themeColor="text1"/>
                <w:sz w:val="20"/>
                <w:szCs w:val="20"/>
              </w:rPr>
              <w:t>Research Governance Assistant</w:t>
            </w:r>
          </w:p>
        </w:tc>
        <w:tc>
          <w:tcPr>
            <w:tcW w:w="3606" w:type="pct"/>
            <w:shd w:val="clear" w:color="auto" w:fill="auto"/>
            <w:vAlign w:val="center"/>
          </w:tcPr>
          <w:p w14:paraId="025C0669" w14:textId="0CA8BA1F" w:rsidR="008C00A4" w:rsidRPr="00176736" w:rsidRDefault="008C00A4" w:rsidP="00B02507">
            <w:pPr>
              <w:tabs>
                <w:tab w:val="left" w:pos="720"/>
              </w:tabs>
              <w:jc w:val="center"/>
              <w:rPr>
                <w:rFonts w:ascii="Source Sans 3 Light" w:hAnsi="Source Sans 3 Light" w:cs="Arial"/>
                <w:color w:val="000000" w:themeColor="text1"/>
                <w:sz w:val="20"/>
                <w:szCs w:val="20"/>
              </w:rPr>
            </w:pPr>
            <w:r w:rsidRPr="00176736">
              <w:rPr>
                <w:rFonts w:ascii="Source Sans 3 Light" w:hAnsi="Source Sans 3 Light" w:cs="Arial"/>
                <w:color w:val="000000" w:themeColor="text1"/>
                <w:sz w:val="20"/>
                <w:szCs w:val="20"/>
              </w:rPr>
              <w:t xml:space="preserve">AD007, QA001, QA007, QA008, QA009, HR001, HR002, PV001, GH001, GH002, GS001, GS002, GS003, GS005, GS008, GS011, GS012, GS013, CM001, CR001, CR003, CR004, CR006, CR007, CR008, CR009, CR010, CR011, CR014, CR015, GL003, GL007, </w:t>
            </w:r>
            <w:r w:rsidR="00B0095C" w:rsidRPr="00176736">
              <w:rPr>
                <w:rFonts w:ascii="Source Sans 3 Light" w:hAnsi="Source Sans 3 Light" w:cs="Arial"/>
                <w:color w:val="000000" w:themeColor="text1"/>
                <w:sz w:val="20"/>
                <w:szCs w:val="20"/>
              </w:rPr>
              <w:t xml:space="preserve">GL009, </w:t>
            </w:r>
            <w:r w:rsidRPr="00176736">
              <w:rPr>
                <w:rFonts w:ascii="Source Sans 3 Light" w:hAnsi="Source Sans 3 Light" w:cs="Arial"/>
                <w:color w:val="000000" w:themeColor="text1"/>
                <w:sz w:val="20"/>
                <w:szCs w:val="20"/>
              </w:rPr>
              <w:t>all Policies, NRS-SOP-019</w:t>
            </w:r>
          </w:p>
        </w:tc>
      </w:tr>
      <w:tr w:rsidR="008C00A4" w:rsidRPr="00A7188A" w14:paraId="4D5679A0" w14:textId="77777777" w:rsidTr="00B02507">
        <w:trPr>
          <w:trHeight w:val="454"/>
        </w:trPr>
        <w:tc>
          <w:tcPr>
            <w:tcW w:w="1394" w:type="pct"/>
            <w:shd w:val="clear" w:color="auto" w:fill="auto"/>
            <w:vAlign w:val="center"/>
          </w:tcPr>
          <w:p w14:paraId="6F7F8701" w14:textId="77777777" w:rsidR="008C00A4" w:rsidRPr="008C00A4" w:rsidRDefault="008C00A4" w:rsidP="00B02507">
            <w:pPr>
              <w:tabs>
                <w:tab w:val="left" w:pos="720"/>
              </w:tabs>
              <w:jc w:val="center"/>
              <w:rPr>
                <w:rFonts w:ascii="Source Sans 3 Light" w:hAnsi="Source Sans 3 Light" w:cs="Arial"/>
                <w:color w:val="0D0D0D" w:themeColor="text1" w:themeTint="F2"/>
                <w:sz w:val="20"/>
                <w:szCs w:val="20"/>
              </w:rPr>
            </w:pPr>
            <w:r w:rsidRPr="008C00A4">
              <w:rPr>
                <w:rFonts w:ascii="Source Sans 3 Light" w:hAnsi="Source Sans 3 Light" w:cs="Arial"/>
                <w:color w:val="0D0D0D" w:themeColor="text1" w:themeTint="F2"/>
                <w:sz w:val="20"/>
                <w:szCs w:val="20"/>
              </w:rPr>
              <w:t>Research Governance Officer</w:t>
            </w:r>
          </w:p>
        </w:tc>
        <w:tc>
          <w:tcPr>
            <w:tcW w:w="3606" w:type="pct"/>
            <w:shd w:val="clear" w:color="auto" w:fill="auto"/>
            <w:vAlign w:val="center"/>
          </w:tcPr>
          <w:p w14:paraId="0A6B317F" w14:textId="3CE1A15F" w:rsidR="008C00A4" w:rsidRPr="008C00A4" w:rsidRDefault="008C00A4" w:rsidP="00700655">
            <w:pPr>
              <w:tabs>
                <w:tab w:val="left" w:pos="720"/>
              </w:tabs>
              <w:ind w:left="720" w:hanging="720"/>
              <w:jc w:val="center"/>
              <w:rPr>
                <w:rFonts w:ascii="Source Sans 3 Light" w:hAnsi="Source Sans 3 Light" w:cs="Arial"/>
                <w:color w:val="0D0D0D" w:themeColor="text1" w:themeTint="F2"/>
                <w:sz w:val="20"/>
                <w:szCs w:val="20"/>
              </w:rPr>
            </w:pPr>
            <w:r w:rsidRPr="008C00A4">
              <w:rPr>
                <w:rFonts w:ascii="Source Sans 3 Light" w:hAnsi="Source Sans 3 Light" w:cs="Arial"/>
                <w:color w:val="0D0D0D" w:themeColor="text1" w:themeTint="F2"/>
                <w:sz w:val="20"/>
                <w:szCs w:val="20"/>
              </w:rPr>
              <w:t xml:space="preserve">AD003, AD007, QA001, QA007, QA008, HR001, HR002, GS001, GS003, GS005, GS006, GS007, GS008, GS011, GS012, </w:t>
            </w:r>
            <w:r w:rsidRPr="008C00A4">
              <w:rPr>
                <w:rFonts w:ascii="Source Sans 3 Light" w:hAnsi="Source Sans 3 Light" w:cs="Arial"/>
                <w:sz w:val="20"/>
                <w:szCs w:val="20"/>
              </w:rPr>
              <w:t xml:space="preserve">GS015, </w:t>
            </w:r>
            <w:r w:rsidRPr="008C00A4">
              <w:rPr>
                <w:rFonts w:ascii="Source Sans 3 Light" w:hAnsi="Source Sans 3 Light" w:cs="Arial"/>
                <w:color w:val="0D0D0D" w:themeColor="text1" w:themeTint="F2"/>
                <w:sz w:val="20"/>
                <w:szCs w:val="20"/>
              </w:rPr>
              <w:t xml:space="preserve">CR014, </w:t>
            </w:r>
            <w:r w:rsidRPr="008C00A4">
              <w:rPr>
                <w:rFonts w:ascii="Source Sans 3 Light" w:hAnsi="Source Sans 3 Light" w:cs="Arial"/>
                <w:sz w:val="20"/>
                <w:szCs w:val="20"/>
              </w:rPr>
              <w:t xml:space="preserve">CR018, GL006, GL007, </w:t>
            </w:r>
            <w:r w:rsidRPr="008C00A4">
              <w:rPr>
                <w:rFonts w:ascii="Source Sans 3 Light" w:hAnsi="Source Sans 3 Light" w:cs="Arial"/>
                <w:color w:val="0D0D0D" w:themeColor="text1" w:themeTint="F2"/>
                <w:sz w:val="20"/>
                <w:szCs w:val="20"/>
              </w:rPr>
              <w:t>POL001, POL002, POL003, POL005, POL006, POL007, POL008, POL009, POL010, POL011, NRS-SOP-001, NRS-SOP-004, NRS-SOP-008, NRS-SOP-013, NRS-SOP-019, NRS-SOP-021, NRS-SOP-22,  NRS-GUI-001, NRS-GUI-003, NRS-GUI-013, NRS-GUI-015, NRS-GUI-019, NRS-GUI-022, NRS-GUI-024</w:t>
            </w:r>
          </w:p>
        </w:tc>
      </w:tr>
      <w:tr w:rsidR="008C00A4" w:rsidRPr="00A7188A" w14:paraId="5560E61D" w14:textId="77777777" w:rsidTr="00B02507">
        <w:trPr>
          <w:trHeight w:val="454"/>
        </w:trPr>
        <w:tc>
          <w:tcPr>
            <w:tcW w:w="1394" w:type="pct"/>
            <w:shd w:val="clear" w:color="auto" w:fill="auto"/>
            <w:vAlign w:val="center"/>
          </w:tcPr>
          <w:p w14:paraId="0984DA93"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Senior Clinical Trials Monitor</w:t>
            </w:r>
          </w:p>
        </w:tc>
        <w:tc>
          <w:tcPr>
            <w:tcW w:w="3606" w:type="pct"/>
            <w:shd w:val="clear" w:color="auto" w:fill="auto"/>
            <w:vAlign w:val="center"/>
          </w:tcPr>
          <w:p w14:paraId="48C1FF03"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AD001, AD007, QA001, QA004, QA007, QA008, QA009, HR001, HR002, HR003, PV001, FA001, GH001, GH002, GS001, GS002, GS003, GS005, GS008, GS009, GS010, GS011, GS013, CM001, CM002, CM003, CM004, CR001, CR003, CR004, CR005, CR006, CR007, CR008, CR009, CR010, CR011, CR012, CR013, CR014, CR015, CR016, CR018, GL007, all Policies</w:t>
            </w:r>
          </w:p>
        </w:tc>
      </w:tr>
    </w:tbl>
    <w:p w14:paraId="548DF585" w14:textId="77777777" w:rsidR="009E76BE" w:rsidRPr="00864B7F" w:rsidRDefault="009E76BE" w:rsidP="00AC68C0">
      <w:pPr>
        <w:pStyle w:val="BodyText"/>
      </w:pPr>
    </w:p>
    <w:p w14:paraId="5006A9F5" w14:textId="4F84283E" w:rsidR="008C00A4" w:rsidRDefault="009E76BE" w:rsidP="008C00A4">
      <w:pPr>
        <w:pStyle w:val="Heading2style"/>
      </w:pPr>
      <w:r>
        <w:lastRenderedPageBreak/>
        <w:t>R</w:t>
      </w:r>
      <w:r w:rsidR="008C00A4">
        <w:t>eferences</w:t>
      </w:r>
    </w:p>
    <w:p w14:paraId="691EE003" w14:textId="77777777" w:rsidR="00022A7F" w:rsidRPr="008C00A4" w:rsidRDefault="00022A7F" w:rsidP="00022A7F">
      <w:pPr>
        <w:pStyle w:val="Heading2style"/>
        <w:numPr>
          <w:ilvl w:val="0"/>
          <w:numId w:val="0"/>
        </w:numPr>
        <w:ind w:left="720"/>
        <w:rPr>
          <w:rFonts w:ascii="Source Sans 3 Light" w:hAnsi="Source Sans 3 Light"/>
          <w:sz w:val="24"/>
          <w:szCs w:val="24"/>
        </w:rPr>
      </w:pPr>
    </w:p>
    <w:p w14:paraId="5C287B6D"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HR001 Establishing and Maintaining a Training Record </w:t>
      </w:r>
    </w:p>
    <w:p w14:paraId="1813DE24"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HR002 Induction, Training and Competency Assessment </w:t>
      </w:r>
    </w:p>
    <w:p w14:paraId="5D60884E"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QA001 SOP Preparation and Control</w:t>
      </w:r>
    </w:p>
    <w:p w14:paraId="5B5A001C"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NRS-SOP-001 Management of Documents </w:t>
      </w:r>
    </w:p>
    <w:p w14:paraId="26C321F7"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NRS-SOP-004 Procedure for Study Wide Review </w:t>
      </w:r>
    </w:p>
    <w:p w14:paraId="7E1EE0A3"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NRS-SOP-008 Procedure for use of </w:t>
      </w:r>
      <w:proofErr w:type="spellStart"/>
      <w:r w:rsidRPr="008C00A4">
        <w:rPr>
          <w:rFonts w:ascii="Source Sans 3 Light" w:hAnsi="Source Sans 3 Light" w:cs="Arial"/>
        </w:rPr>
        <w:t>SReDA</w:t>
      </w:r>
      <w:proofErr w:type="spellEnd"/>
      <w:r w:rsidRPr="008C00A4">
        <w:rPr>
          <w:rFonts w:ascii="Source Sans 3 Light" w:hAnsi="Source Sans 3 Light" w:cs="Arial"/>
        </w:rPr>
        <w:t xml:space="preserve"> within NHS Research Scotland and Development Offices </w:t>
      </w:r>
    </w:p>
    <w:p w14:paraId="019CDA3C"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NRS-SOP-013 Procedure for NHS R&amp;D Management Permission for NHS Research Scotland (NRS) Projects – High Level </w:t>
      </w:r>
    </w:p>
    <w:p w14:paraId="796CDD93"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NRS-SOP-019 </w:t>
      </w:r>
      <w:r w:rsidRPr="008C00A4">
        <w:rPr>
          <w:rStyle w:val="Strong"/>
          <w:rFonts w:ascii="Source Sans 3 Light" w:hAnsi="Source Sans 3 Light" w:cs="Arial"/>
          <w:b w:val="0"/>
        </w:rPr>
        <w:t>Management of Amendments for NRS PCC</w:t>
      </w:r>
    </w:p>
    <w:p w14:paraId="607D4FEE"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NRS-SOP-021 Updating </w:t>
      </w:r>
      <w:proofErr w:type="spellStart"/>
      <w:r w:rsidRPr="008C00A4">
        <w:rPr>
          <w:rFonts w:ascii="Source Sans 3 Light" w:hAnsi="Source Sans 3 Light" w:cs="Arial"/>
        </w:rPr>
        <w:t>SReDA</w:t>
      </w:r>
      <w:proofErr w:type="spellEnd"/>
      <w:r w:rsidRPr="008C00A4">
        <w:rPr>
          <w:rFonts w:ascii="Source Sans 3 Light" w:hAnsi="Source Sans 3 Light" w:cs="Arial"/>
        </w:rPr>
        <w:t xml:space="preserve"> Recruitment Tab for Commercial Studies </w:t>
      </w:r>
    </w:p>
    <w:p w14:paraId="427048AF"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NRS-SOP-022 Updating </w:t>
      </w:r>
      <w:proofErr w:type="spellStart"/>
      <w:r w:rsidRPr="008C00A4">
        <w:rPr>
          <w:rFonts w:ascii="Source Sans 3 Light" w:hAnsi="Source Sans 3 Light" w:cs="Arial"/>
        </w:rPr>
        <w:t>SReDA</w:t>
      </w:r>
      <w:proofErr w:type="spellEnd"/>
      <w:r w:rsidRPr="008C00A4">
        <w:rPr>
          <w:rFonts w:ascii="Source Sans 3 Light" w:hAnsi="Source Sans 3 Light" w:cs="Arial"/>
        </w:rPr>
        <w:t xml:space="preserve"> Recruitment Tab for Non-Commercial Studies</w:t>
      </w:r>
    </w:p>
    <w:p w14:paraId="68A138A4"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NRS-SOP-026 Centralised Feasibility Service</w:t>
      </w:r>
    </w:p>
    <w:p w14:paraId="0C06C7F8"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NRS-SOP-027 Managed Recovery Process involving Networks and Specialty Groups and Health Boards</w:t>
      </w:r>
    </w:p>
    <w:p w14:paraId="7B322724"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NRS-GUI-001 Guidance for Measuring NRS Approval Times </w:t>
      </w:r>
    </w:p>
    <w:p w14:paraId="4E149D2B"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NRS-GUI-002 NRS Document Set by Study Type </w:t>
      </w:r>
    </w:p>
    <w:p w14:paraId="07DE55AA"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NRS-GUI-003 </w:t>
      </w:r>
      <w:proofErr w:type="spellStart"/>
      <w:r w:rsidRPr="008C00A4">
        <w:rPr>
          <w:rFonts w:ascii="Source Sans 3 Light" w:hAnsi="Source Sans 3 Light" w:cs="Arial"/>
        </w:rPr>
        <w:t>ReDA</w:t>
      </w:r>
      <w:proofErr w:type="spellEnd"/>
      <w:r w:rsidRPr="008C00A4">
        <w:rPr>
          <w:rFonts w:ascii="Source Sans 3 Light" w:hAnsi="Source Sans 3 Light" w:cs="Arial"/>
        </w:rPr>
        <w:t xml:space="preserve"> 3 Minimum Dataset</w:t>
      </w:r>
    </w:p>
    <w:p w14:paraId="5E3099C5"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NRS-GUI-008 Searching for Scottish-led pre-submission CPMS study records prior to record creation </w:t>
      </w:r>
    </w:p>
    <w:p w14:paraId="0988153A"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NRS-GUI-009 NRS Permission CC - Document Standard Naming Convention </w:t>
      </w:r>
    </w:p>
    <w:p w14:paraId="44A312CF"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NRS-GUI-010 Permissions CC </w:t>
      </w:r>
      <w:proofErr w:type="spellStart"/>
      <w:r w:rsidRPr="008C00A4">
        <w:rPr>
          <w:rFonts w:ascii="Source Sans 3 Light" w:hAnsi="Source Sans 3 Light" w:cs="Arial"/>
        </w:rPr>
        <w:t>SReDA</w:t>
      </w:r>
      <w:proofErr w:type="spellEnd"/>
      <w:r w:rsidRPr="008C00A4">
        <w:rPr>
          <w:rFonts w:ascii="Source Sans 3 Light" w:hAnsi="Source Sans 3 Light" w:cs="Arial"/>
        </w:rPr>
        <w:t xml:space="preserve"> Minimum Dataset </w:t>
      </w:r>
    </w:p>
    <w:p w14:paraId="3F1566A4"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NRS-GUI-013 National Contract Value Review Escalation Process Guidance</w:t>
      </w:r>
    </w:p>
    <w:p w14:paraId="330F7A72"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NRS-GUI-015 Guidance for the Initiation of PIC Sites </w:t>
      </w:r>
    </w:p>
    <w:p w14:paraId="73D92B39"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NRS-GUI-019 NRS PCC – Interactive Costing Tool</w:t>
      </w:r>
    </w:p>
    <w:p w14:paraId="6D5C124E" w14:textId="77777777" w:rsidR="008C00A4" w:rsidRPr="008C00A4" w:rsidRDefault="008C00A4" w:rsidP="008C00A4">
      <w:pPr>
        <w:pStyle w:val="Default"/>
        <w:numPr>
          <w:ilvl w:val="0"/>
          <w:numId w:val="4"/>
        </w:numPr>
        <w:rPr>
          <w:rFonts w:ascii="Source Sans 3 Light" w:hAnsi="Source Sans 3 Light"/>
        </w:rPr>
      </w:pPr>
      <w:r w:rsidRPr="008C00A4">
        <w:rPr>
          <w:rFonts w:ascii="Source Sans 3 Light" w:hAnsi="Source Sans 3 Light"/>
        </w:rPr>
        <w:t xml:space="preserve">NRS-GUI-020 NRS </w:t>
      </w:r>
      <w:proofErr w:type="spellStart"/>
      <w:r w:rsidRPr="008C00A4">
        <w:rPr>
          <w:rFonts w:ascii="Source Sans 3 Light" w:hAnsi="Source Sans 3 Light"/>
        </w:rPr>
        <w:t>ReDA</w:t>
      </w:r>
      <w:proofErr w:type="spellEnd"/>
      <w:r w:rsidRPr="008C00A4">
        <w:rPr>
          <w:rFonts w:ascii="Source Sans 3 Light" w:hAnsi="Source Sans 3 Light"/>
        </w:rPr>
        <w:t xml:space="preserve"> – CPMS Recruitment User Guide</w:t>
      </w:r>
    </w:p>
    <w:p w14:paraId="00372A0F" w14:textId="77777777" w:rsidR="008C00A4" w:rsidRPr="008C00A4" w:rsidRDefault="008C00A4" w:rsidP="008C00A4">
      <w:pPr>
        <w:pStyle w:val="Default"/>
        <w:numPr>
          <w:ilvl w:val="0"/>
          <w:numId w:val="4"/>
        </w:numPr>
        <w:rPr>
          <w:rFonts w:ascii="Source Sans 3 Light" w:hAnsi="Source Sans 3 Light"/>
        </w:rPr>
      </w:pPr>
      <w:r w:rsidRPr="008C00A4">
        <w:rPr>
          <w:rFonts w:ascii="Source Sans 3 Light" w:hAnsi="Source Sans 3 Light"/>
        </w:rPr>
        <w:t>NRS-GUI-022 CTIMP Combined Review – Study Wide Review Guideline</w:t>
      </w:r>
    </w:p>
    <w:p w14:paraId="5F552E54" w14:textId="77777777" w:rsidR="008C00A4" w:rsidRPr="008C00A4" w:rsidRDefault="008C00A4" w:rsidP="008C00A4">
      <w:pPr>
        <w:pStyle w:val="Default"/>
        <w:numPr>
          <w:ilvl w:val="0"/>
          <w:numId w:val="4"/>
        </w:numPr>
        <w:rPr>
          <w:rFonts w:ascii="Source Sans 3 Light" w:hAnsi="Source Sans 3 Light"/>
        </w:rPr>
      </w:pPr>
      <w:r w:rsidRPr="008C00A4">
        <w:rPr>
          <w:rFonts w:ascii="Source Sans 3 Light" w:hAnsi="Source Sans 3 Light"/>
        </w:rPr>
        <w:t xml:space="preserve">NRS-GUI-023 NRS </w:t>
      </w:r>
      <w:proofErr w:type="spellStart"/>
      <w:r w:rsidRPr="008C00A4">
        <w:rPr>
          <w:rFonts w:ascii="Source Sans 3 Light" w:hAnsi="Source Sans 3 Light"/>
        </w:rPr>
        <w:t>ReDA</w:t>
      </w:r>
      <w:proofErr w:type="spellEnd"/>
      <w:r w:rsidRPr="008C00A4">
        <w:rPr>
          <w:rFonts w:ascii="Source Sans 3 Light" w:hAnsi="Source Sans 3 Light"/>
        </w:rPr>
        <w:t>/CPMS Exemption Study Recruitment Import Guideline</w:t>
      </w:r>
    </w:p>
    <w:p w14:paraId="61DF4526" w14:textId="77777777" w:rsidR="008C00A4" w:rsidRPr="008C00A4" w:rsidRDefault="008C00A4" w:rsidP="008C00A4">
      <w:pPr>
        <w:pStyle w:val="Default"/>
        <w:numPr>
          <w:ilvl w:val="0"/>
          <w:numId w:val="4"/>
        </w:numPr>
        <w:rPr>
          <w:rFonts w:ascii="Source Sans 3 Light" w:hAnsi="Source Sans 3 Light"/>
        </w:rPr>
      </w:pPr>
      <w:r w:rsidRPr="008C00A4">
        <w:rPr>
          <w:rFonts w:ascii="Source Sans 3 Light" w:hAnsi="Source Sans 3 Light"/>
        </w:rPr>
        <w:t>NRS-GUI-024 National Contract Value Review Guidance</w:t>
      </w:r>
    </w:p>
    <w:p w14:paraId="755297F4" w14:textId="46A9373E" w:rsidR="00B27BC1" w:rsidRPr="008C00A4" w:rsidRDefault="008C00A4" w:rsidP="008C00A4">
      <w:pPr>
        <w:pStyle w:val="Default"/>
        <w:numPr>
          <w:ilvl w:val="0"/>
          <w:numId w:val="4"/>
        </w:numPr>
        <w:rPr>
          <w:rFonts w:ascii="Source Sans 3 Light" w:hAnsi="Source Sans 3 Light"/>
        </w:rPr>
      </w:pPr>
      <w:r w:rsidRPr="008C00A4">
        <w:rPr>
          <w:rFonts w:ascii="Source Sans 3 Light" w:hAnsi="Source Sans 3 Light"/>
        </w:rPr>
        <w:t>NRS-GUI-025 CPMS Record Creation for Commercial and Non-Commercial Studies</w:t>
      </w:r>
    </w:p>
    <w:sectPr w:rsidR="00B27BC1" w:rsidRPr="008C00A4" w:rsidSect="00B84D01">
      <w:headerReference w:type="default" r:id="rId11"/>
      <w:footerReference w:type="even" r:id="rId12"/>
      <w:footerReference w:type="default" r:id="rId13"/>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0EE54" w14:textId="77777777" w:rsidR="009B0993" w:rsidRDefault="009B0993">
      <w:r>
        <w:separator/>
      </w:r>
    </w:p>
  </w:endnote>
  <w:endnote w:type="continuationSeparator" w:id="0">
    <w:p w14:paraId="5CA2EDDE" w14:textId="77777777" w:rsidR="009B0993" w:rsidRDefault="009B0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altName w:val="Calibri"/>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EndPr>
      <w:rPr>
        <w:rStyle w:val="PageNumber"/>
      </w:rPr>
    </w:sdtEnd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EndPr>
      <w:rPr>
        <w:rStyle w:val="PageNumber"/>
      </w:rPr>
    </w:sdtEnd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079F5C6D"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3C0F6529">
              <wp:simplePos x="0" y="0"/>
              <wp:positionH relativeFrom="column">
                <wp:posOffset>-20880</wp:posOffset>
              </wp:positionH>
              <wp:positionV relativeFrom="paragraph">
                <wp:posOffset>-192518</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6DC7B4B8" w14:textId="35D7694A" w:rsidR="003A757D" w:rsidRPr="00C03C57" w:rsidRDefault="003A757D" w:rsidP="003A757D">
                          <w:pPr>
                            <w:pStyle w:val="Footer"/>
                            <w:jc w:val="center"/>
                            <w:rPr>
                              <w:color w:val="BFBFBF" w:themeColor="background1" w:themeShade="BF"/>
                              <w:sz w:val="16"/>
                              <w:szCs w:val="16"/>
                            </w:rPr>
                          </w:pPr>
                          <w:r w:rsidRPr="00C03C57">
                            <w:rPr>
                              <w:color w:val="BFBFBF" w:themeColor="background1" w:themeShade="BF"/>
                              <w:sz w:val="16"/>
                              <w:szCs w:val="16"/>
                            </w:rPr>
                            <w:t>QA00</w:t>
                          </w:r>
                          <w:r w:rsidR="009D7B37" w:rsidRPr="00C03C57">
                            <w:rPr>
                              <w:color w:val="BFBFBF" w:themeColor="background1" w:themeShade="BF"/>
                              <w:sz w:val="16"/>
                              <w:szCs w:val="16"/>
                            </w:rPr>
                            <w:t>1</w:t>
                          </w:r>
                          <w:r w:rsidRPr="00C03C57">
                            <w:rPr>
                              <w:color w:val="BFBFBF" w:themeColor="background1" w:themeShade="BF"/>
                              <w:sz w:val="16"/>
                              <w:szCs w:val="16"/>
                            </w:rPr>
                            <w:t>-T0</w:t>
                          </w:r>
                          <w:r w:rsidR="009D7B37" w:rsidRPr="00C03C57">
                            <w:rPr>
                              <w:color w:val="BFBFBF" w:themeColor="background1" w:themeShade="BF"/>
                              <w:sz w:val="16"/>
                              <w:szCs w:val="16"/>
                            </w:rPr>
                            <w:t>2</w:t>
                          </w:r>
                          <w:r w:rsidRPr="00C03C57">
                            <w:rPr>
                              <w:color w:val="BFBFBF" w:themeColor="background1" w:themeShade="BF"/>
                              <w:sz w:val="16"/>
                              <w:szCs w:val="16"/>
                            </w:rPr>
                            <w:t xml:space="preserve"> v</w:t>
                          </w:r>
                          <w:r w:rsidR="009D7B37" w:rsidRPr="00C03C57">
                            <w:rPr>
                              <w:color w:val="BFBFBF" w:themeColor="background1" w:themeShade="BF"/>
                              <w:sz w:val="16"/>
                              <w:szCs w:val="16"/>
                            </w:rPr>
                            <w:t>5</w:t>
                          </w:r>
                          <w:r w:rsidRPr="00C03C57">
                            <w:rPr>
                              <w:color w:val="BFBFBF" w:themeColor="background1" w:themeShade="BF"/>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Text Box 14" o:spid="_x0000_s1026" type="#_x0000_t202" style="position:absolute;margin-left:-1.65pt;margin-top:-15.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" filled="f" stroked="f" strokeweight=".5pt">
              <v:textbox>
                <w:txbxContent>
                  <w:p w14:paraId="6DC7B4B8" w14:textId="35D7694A" w:rsidR="003A757D" w:rsidRPr="00C03C57" w:rsidRDefault="003A757D" w:rsidP="003A757D">
                    <w:pPr>
                      <w:pStyle w:val="Footer"/>
                      <w:jc w:val="center"/>
                      <w:rPr>
                        <w:color w:val="BFBFBF" w:themeColor="background1" w:themeShade="BF"/>
                        <w:sz w:val="16"/>
                        <w:szCs w:val="16"/>
                      </w:rPr>
                    </w:pPr>
                    <w:r w:rsidRPr="00C03C57">
                      <w:rPr>
                        <w:color w:val="BFBFBF" w:themeColor="background1" w:themeShade="BF"/>
                        <w:sz w:val="16"/>
                        <w:szCs w:val="16"/>
                      </w:rPr>
                      <w:t>QA00</w:t>
                    </w:r>
                    <w:r w:rsidR="009D7B37" w:rsidRPr="00C03C57">
                      <w:rPr>
                        <w:color w:val="BFBFBF" w:themeColor="background1" w:themeShade="BF"/>
                        <w:sz w:val="16"/>
                        <w:szCs w:val="16"/>
                      </w:rPr>
                      <w:t>1</w:t>
                    </w:r>
                    <w:r w:rsidRPr="00C03C57">
                      <w:rPr>
                        <w:color w:val="BFBFBF" w:themeColor="background1" w:themeShade="BF"/>
                        <w:sz w:val="16"/>
                        <w:szCs w:val="16"/>
                      </w:rPr>
                      <w:t>-T0</w:t>
                    </w:r>
                    <w:r w:rsidR="009D7B37" w:rsidRPr="00C03C57">
                      <w:rPr>
                        <w:color w:val="BFBFBF" w:themeColor="background1" w:themeShade="BF"/>
                        <w:sz w:val="16"/>
                        <w:szCs w:val="16"/>
                      </w:rPr>
                      <w:t>2</w:t>
                    </w:r>
                    <w:r w:rsidRPr="00C03C57">
                      <w:rPr>
                        <w:color w:val="BFBFBF" w:themeColor="background1" w:themeShade="BF"/>
                        <w:sz w:val="16"/>
                        <w:szCs w:val="16"/>
                      </w:rPr>
                      <w:t xml:space="preserve"> v</w:t>
                    </w:r>
                    <w:r w:rsidR="009D7B37" w:rsidRPr="00C03C57">
                      <w:rPr>
                        <w:color w:val="BFBFBF" w:themeColor="background1" w:themeShade="BF"/>
                        <w:sz w:val="16"/>
                        <w:szCs w:val="16"/>
                      </w:rPr>
                      <w:t>5</w:t>
                    </w:r>
                    <w:r w:rsidRPr="00C03C57">
                      <w:rPr>
                        <w:color w:val="BFBFBF" w:themeColor="background1" w:themeShade="BF"/>
                        <w:sz w:val="16"/>
                        <w:szCs w:val="16"/>
                      </w:rPr>
                      <w:t>.0</w:t>
                    </w: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456B869C" w:rsidR="006E6AE2" w:rsidRPr="009A0BBA" w:rsidRDefault="006E6AE2" w:rsidP="006E6AE2">
                          <w:pPr>
                            <w:pStyle w:val="Footer"/>
                          </w:pPr>
                          <w:r>
                            <w:t>Document</w:t>
                          </w:r>
                          <w:r w:rsidR="000C369F">
                            <w:t xml:space="preserve"> No: </w:t>
                          </w:r>
                          <w:r w:rsidR="008C00A4">
                            <w:t xml:space="preserve">HR001-W01 </w:t>
                          </w:r>
                          <w:r w:rsidR="000C369F">
                            <w:t>v</w:t>
                          </w:r>
                          <w:r w:rsidR="008C00A4">
                            <w:t>2</w:t>
                          </w:r>
                          <w:r w:rsidR="00B76F86">
                            <w:t>2</w:t>
                          </w:r>
                          <w:r w:rsidR="000C369F">
                            <w:t>.0</w:t>
                          </w:r>
                          <w:r w:rsidR="000C369F">
                            <w:br/>
                            <w:t xml:space="preserve">Effective Date: </w:t>
                          </w:r>
                          <w:r w:rsidR="00904CFF">
                            <w:t xml:space="preserve">12 DEC </w:t>
                          </w:r>
                          <w:r w:rsidR="007A7991">
                            <w:t>202</w:t>
                          </w:r>
                          <w:r w:rsidR="007963C3">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2ACCA" id="_x0000_t202" coordsize="21600,21600" o:spt="202" path="m,l,21600r21600,l21600,xe">
              <v:stroke joinstyle="miter"/>
              <v:path gradientshapeok="t" o:connecttype="rect"/>
            </v:shapetype>
            <v:shape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294010B0" w14:textId="456B869C" w:rsidR="006E6AE2" w:rsidRPr="009A0BBA" w:rsidRDefault="006E6AE2" w:rsidP="006E6AE2">
                    <w:pPr>
                      <w:pStyle w:val="Footer"/>
                    </w:pPr>
                    <w:r>
                      <w:t>Document</w:t>
                    </w:r>
                    <w:r w:rsidR="000C369F">
                      <w:t xml:space="preserve"> No: </w:t>
                    </w:r>
                    <w:r w:rsidR="008C00A4">
                      <w:t xml:space="preserve">HR001-W01 </w:t>
                    </w:r>
                    <w:r w:rsidR="000C369F">
                      <w:t>v</w:t>
                    </w:r>
                    <w:r w:rsidR="008C00A4">
                      <w:t>2</w:t>
                    </w:r>
                    <w:r w:rsidR="00B76F86">
                      <w:t>2</w:t>
                    </w:r>
                    <w:r w:rsidR="000C369F">
                      <w:t>.0</w:t>
                    </w:r>
                    <w:r w:rsidR="000C369F">
                      <w:br/>
                      <w:t xml:space="preserve">Effective Date: </w:t>
                    </w:r>
                    <w:r w:rsidR="00904CFF">
                      <w:t xml:space="preserve">12 DEC </w:t>
                    </w:r>
                    <w:r w:rsidR="007A7991">
                      <w:t>202</w:t>
                    </w:r>
                    <w:r w:rsidR="007963C3">
                      <w:t>5</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6EE06" w14:textId="77777777" w:rsidR="009B0993" w:rsidRDefault="009B0993">
      <w:r>
        <w:separator/>
      </w:r>
    </w:p>
  </w:footnote>
  <w:footnote w:type="continuationSeparator" w:id="0">
    <w:p w14:paraId="3FAF9913" w14:textId="77777777" w:rsidR="009B0993" w:rsidRDefault="009B0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3" w15:restartNumberingAfterBreak="0">
    <w:nsid w:val="4ACF1A63"/>
    <w:multiLevelType w:val="hybridMultilevel"/>
    <w:tmpl w:val="F2320D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840853">
    <w:abstractNumId w:val="1"/>
  </w:num>
  <w:num w:numId="2" w16cid:durableId="414785922">
    <w:abstractNumId w:val="2"/>
  </w:num>
  <w:num w:numId="3" w16cid:durableId="271670744">
    <w:abstractNumId w:val="0"/>
  </w:num>
  <w:num w:numId="4" w16cid:durableId="204297630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52526"/>
    <w:rsid w:val="000529B7"/>
    <w:rsid w:val="00052EF5"/>
    <w:rsid w:val="0005398C"/>
    <w:rsid w:val="0005464D"/>
    <w:rsid w:val="00055479"/>
    <w:rsid w:val="000574D2"/>
    <w:rsid w:val="000735D9"/>
    <w:rsid w:val="000750B6"/>
    <w:rsid w:val="0007522B"/>
    <w:rsid w:val="00084849"/>
    <w:rsid w:val="0009174B"/>
    <w:rsid w:val="000A5F3C"/>
    <w:rsid w:val="000B04E9"/>
    <w:rsid w:val="000B055C"/>
    <w:rsid w:val="000B0D53"/>
    <w:rsid w:val="000B249B"/>
    <w:rsid w:val="000B3F21"/>
    <w:rsid w:val="000C35E7"/>
    <w:rsid w:val="000C369F"/>
    <w:rsid w:val="000D106A"/>
    <w:rsid w:val="000D1965"/>
    <w:rsid w:val="000E2C75"/>
    <w:rsid w:val="000E4B32"/>
    <w:rsid w:val="000F2C1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76736"/>
    <w:rsid w:val="00181916"/>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3414"/>
    <w:rsid w:val="003659A2"/>
    <w:rsid w:val="00372698"/>
    <w:rsid w:val="0037540A"/>
    <w:rsid w:val="00375901"/>
    <w:rsid w:val="00376A68"/>
    <w:rsid w:val="00390C83"/>
    <w:rsid w:val="0039116C"/>
    <w:rsid w:val="003A757D"/>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4173"/>
    <w:rsid w:val="004558C6"/>
    <w:rsid w:val="00460BAB"/>
    <w:rsid w:val="00460E3E"/>
    <w:rsid w:val="00464672"/>
    <w:rsid w:val="0046791E"/>
    <w:rsid w:val="00467E43"/>
    <w:rsid w:val="00480030"/>
    <w:rsid w:val="00493EBB"/>
    <w:rsid w:val="004A1275"/>
    <w:rsid w:val="004A2329"/>
    <w:rsid w:val="004A73AC"/>
    <w:rsid w:val="004A7EB5"/>
    <w:rsid w:val="004B4D76"/>
    <w:rsid w:val="004B69C2"/>
    <w:rsid w:val="004B7936"/>
    <w:rsid w:val="004C1F60"/>
    <w:rsid w:val="004C6D19"/>
    <w:rsid w:val="004D001C"/>
    <w:rsid w:val="004D622A"/>
    <w:rsid w:val="004E0A36"/>
    <w:rsid w:val="004F6583"/>
    <w:rsid w:val="005012D0"/>
    <w:rsid w:val="00504C70"/>
    <w:rsid w:val="00506137"/>
    <w:rsid w:val="00513CE7"/>
    <w:rsid w:val="00523A4F"/>
    <w:rsid w:val="00525960"/>
    <w:rsid w:val="00526FEA"/>
    <w:rsid w:val="00537BD7"/>
    <w:rsid w:val="00550B7E"/>
    <w:rsid w:val="00555553"/>
    <w:rsid w:val="00571DB0"/>
    <w:rsid w:val="005814CA"/>
    <w:rsid w:val="005936F0"/>
    <w:rsid w:val="005A066C"/>
    <w:rsid w:val="005A21CC"/>
    <w:rsid w:val="005A7B8D"/>
    <w:rsid w:val="005B0D21"/>
    <w:rsid w:val="005B0FC5"/>
    <w:rsid w:val="005B7EDD"/>
    <w:rsid w:val="005D1789"/>
    <w:rsid w:val="005D1E99"/>
    <w:rsid w:val="00614786"/>
    <w:rsid w:val="0062028D"/>
    <w:rsid w:val="00622F6B"/>
    <w:rsid w:val="00623F46"/>
    <w:rsid w:val="006250E1"/>
    <w:rsid w:val="00640815"/>
    <w:rsid w:val="00640C93"/>
    <w:rsid w:val="00643A43"/>
    <w:rsid w:val="006525FD"/>
    <w:rsid w:val="006558F2"/>
    <w:rsid w:val="00656849"/>
    <w:rsid w:val="00656890"/>
    <w:rsid w:val="00670165"/>
    <w:rsid w:val="006845DA"/>
    <w:rsid w:val="00686232"/>
    <w:rsid w:val="006867DB"/>
    <w:rsid w:val="00687F6D"/>
    <w:rsid w:val="0069175E"/>
    <w:rsid w:val="00696247"/>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0655"/>
    <w:rsid w:val="007037B0"/>
    <w:rsid w:val="00706FB6"/>
    <w:rsid w:val="007104FE"/>
    <w:rsid w:val="00717712"/>
    <w:rsid w:val="00722B31"/>
    <w:rsid w:val="00732580"/>
    <w:rsid w:val="007363DE"/>
    <w:rsid w:val="007401E8"/>
    <w:rsid w:val="00743669"/>
    <w:rsid w:val="00743A1A"/>
    <w:rsid w:val="00753234"/>
    <w:rsid w:val="00756457"/>
    <w:rsid w:val="00763E27"/>
    <w:rsid w:val="007652E4"/>
    <w:rsid w:val="0077134A"/>
    <w:rsid w:val="0078189E"/>
    <w:rsid w:val="007868A3"/>
    <w:rsid w:val="00792EED"/>
    <w:rsid w:val="00793E41"/>
    <w:rsid w:val="007963C3"/>
    <w:rsid w:val="00797A3B"/>
    <w:rsid w:val="007A418C"/>
    <w:rsid w:val="007A5052"/>
    <w:rsid w:val="007A5CC9"/>
    <w:rsid w:val="007A7991"/>
    <w:rsid w:val="007E500B"/>
    <w:rsid w:val="007F1216"/>
    <w:rsid w:val="007F19BE"/>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5148"/>
    <w:rsid w:val="00885270"/>
    <w:rsid w:val="00886905"/>
    <w:rsid w:val="0089743B"/>
    <w:rsid w:val="008A1745"/>
    <w:rsid w:val="008A1CD5"/>
    <w:rsid w:val="008A2C51"/>
    <w:rsid w:val="008A4E34"/>
    <w:rsid w:val="008A4FE1"/>
    <w:rsid w:val="008A642D"/>
    <w:rsid w:val="008B0E17"/>
    <w:rsid w:val="008C00A4"/>
    <w:rsid w:val="008E1422"/>
    <w:rsid w:val="008E3062"/>
    <w:rsid w:val="008F4F97"/>
    <w:rsid w:val="00901251"/>
    <w:rsid w:val="00904CFF"/>
    <w:rsid w:val="009208D3"/>
    <w:rsid w:val="00931597"/>
    <w:rsid w:val="00937FDF"/>
    <w:rsid w:val="00940C1F"/>
    <w:rsid w:val="0094109E"/>
    <w:rsid w:val="009444D6"/>
    <w:rsid w:val="009477C1"/>
    <w:rsid w:val="00950B6B"/>
    <w:rsid w:val="009521AA"/>
    <w:rsid w:val="009524C6"/>
    <w:rsid w:val="009574DA"/>
    <w:rsid w:val="0096500C"/>
    <w:rsid w:val="00966561"/>
    <w:rsid w:val="00972C8F"/>
    <w:rsid w:val="00984A04"/>
    <w:rsid w:val="00986C58"/>
    <w:rsid w:val="0099405A"/>
    <w:rsid w:val="00997B4D"/>
    <w:rsid w:val="009A0BBA"/>
    <w:rsid w:val="009A2BA5"/>
    <w:rsid w:val="009A4457"/>
    <w:rsid w:val="009B0993"/>
    <w:rsid w:val="009C7228"/>
    <w:rsid w:val="009D2842"/>
    <w:rsid w:val="009D4FC8"/>
    <w:rsid w:val="009D7B37"/>
    <w:rsid w:val="009E093D"/>
    <w:rsid w:val="009E76BE"/>
    <w:rsid w:val="009F0750"/>
    <w:rsid w:val="009F1E8E"/>
    <w:rsid w:val="009F290C"/>
    <w:rsid w:val="009F34AF"/>
    <w:rsid w:val="00A02EEF"/>
    <w:rsid w:val="00A1452F"/>
    <w:rsid w:val="00A1575B"/>
    <w:rsid w:val="00A223EE"/>
    <w:rsid w:val="00A32F2D"/>
    <w:rsid w:val="00A41E88"/>
    <w:rsid w:val="00A47271"/>
    <w:rsid w:val="00A502FC"/>
    <w:rsid w:val="00A66DE6"/>
    <w:rsid w:val="00A7071E"/>
    <w:rsid w:val="00A72501"/>
    <w:rsid w:val="00A74050"/>
    <w:rsid w:val="00A854BD"/>
    <w:rsid w:val="00A922ED"/>
    <w:rsid w:val="00AA0729"/>
    <w:rsid w:val="00AA1A35"/>
    <w:rsid w:val="00AA25F6"/>
    <w:rsid w:val="00AA2971"/>
    <w:rsid w:val="00AB1C22"/>
    <w:rsid w:val="00AB3EDA"/>
    <w:rsid w:val="00AC68C0"/>
    <w:rsid w:val="00AD0F7C"/>
    <w:rsid w:val="00AD1A24"/>
    <w:rsid w:val="00AE0872"/>
    <w:rsid w:val="00AE4CA9"/>
    <w:rsid w:val="00AF4341"/>
    <w:rsid w:val="00AF594A"/>
    <w:rsid w:val="00AF6612"/>
    <w:rsid w:val="00AF77B3"/>
    <w:rsid w:val="00B0038F"/>
    <w:rsid w:val="00B0095C"/>
    <w:rsid w:val="00B014E0"/>
    <w:rsid w:val="00B211F2"/>
    <w:rsid w:val="00B22CF3"/>
    <w:rsid w:val="00B27BC1"/>
    <w:rsid w:val="00B37C25"/>
    <w:rsid w:val="00B4467E"/>
    <w:rsid w:val="00B45848"/>
    <w:rsid w:val="00B513F2"/>
    <w:rsid w:val="00B5422B"/>
    <w:rsid w:val="00B700A1"/>
    <w:rsid w:val="00B706C1"/>
    <w:rsid w:val="00B72D78"/>
    <w:rsid w:val="00B76ED6"/>
    <w:rsid w:val="00B76F86"/>
    <w:rsid w:val="00B77B48"/>
    <w:rsid w:val="00B82030"/>
    <w:rsid w:val="00B84D01"/>
    <w:rsid w:val="00B86300"/>
    <w:rsid w:val="00B86ECF"/>
    <w:rsid w:val="00B90D62"/>
    <w:rsid w:val="00B913B5"/>
    <w:rsid w:val="00B920C0"/>
    <w:rsid w:val="00B94C51"/>
    <w:rsid w:val="00B9603F"/>
    <w:rsid w:val="00B961E3"/>
    <w:rsid w:val="00BA0C5D"/>
    <w:rsid w:val="00BA244D"/>
    <w:rsid w:val="00BB21DA"/>
    <w:rsid w:val="00BC2B95"/>
    <w:rsid w:val="00BD3608"/>
    <w:rsid w:val="00BE0B99"/>
    <w:rsid w:val="00BF1ABD"/>
    <w:rsid w:val="00BF2971"/>
    <w:rsid w:val="00C03C57"/>
    <w:rsid w:val="00C06749"/>
    <w:rsid w:val="00C12FAB"/>
    <w:rsid w:val="00C25F14"/>
    <w:rsid w:val="00C30DE7"/>
    <w:rsid w:val="00C3410E"/>
    <w:rsid w:val="00C37CB6"/>
    <w:rsid w:val="00C439BF"/>
    <w:rsid w:val="00C513DD"/>
    <w:rsid w:val="00C539FB"/>
    <w:rsid w:val="00C71B30"/>
    <w:rsid w:val="00C74016"/>
    <w:rsid w:val="00C7560F"/>
    <w:rsid w:val="00CA70AA"/>
    <w:rsid w:val="00CA7194"/>
    <w:rsid w:val="00CB0E4D"/>
    <w:rsid w:val="00CB44BD"/>
    <w:rsid w:val="00CB53B7"/>
    <w:rsid w:val="00CC4B7A"/>
    <w:rsid w:val="00CD297B"/>
    <w:rsid w:val="00CE1FAA"/>
    <w:rsid w:val="00CE2274"/>
    <w:rsid w:val="00CE2E8A"/>
    <w:rsid w:val="00D0280F"/>
    <w:rsid w:val="00D144BB"/>
    <w:rsid w:val="00D1694E"/>
    <w:rsid w:val="00D2178B"/>
    <w:rsid w:val="00D218FD"/>
    <w:rsid w:val="00D228E1"/>
    <w:rsid w:val="00D2344E"/>
    <w:rsid w:val="00D4166E"/>
    <w:rsid w:val="00D61BD4"/>
    <w:rsid w:val="00D6755C"/>
    <w:rsid w:val="00D70EC8"/>
    <w:rsid w:val="00D71A46"/>
    <w:rsid w:val="00D7621F"/>
    <w:rsid w:val="00D77162"/>
    <w:rsid w:val="00D77638"/>
    <w:rsid w:val="00D8584C"/>
    <w:rsid w:val="00D86161"/>
    <w:rsid w:val="00D95B35"/>
    <w:rsid w:val="00D96F90"/>
    <w:rsid w:val="00DA15F7"/>
    <w:rsid w:val="00DB2D09"/>
    <w:rsid w:val="00DB2DA6"/>
    <w:rsid w:val="00DB3B68"/>
    <w:rsid w:val="00DB5DE4"/>
    <w:rsid w:val="00DC2BF6"/>
    <w:rsid w:val="00DC6A4F"/>
    <w:rsid w:val="00DC76FD"/>
    <w:rsid w:val="00DD59FB"/>
    <w:rsid w:val="00DF1F6E"/>
    <w:rsid w:val="00DF6600"/>
    <w:rsid w:val="00E019D0"/>
    <w:rsid w:val="00E065A2"/>
    <w:rsid w:val="00E13CB2"/>
    <w:rsid w:val="00E25418"/>
    <w:rsid w:val="00E27B88"/>
    <w:rsid w:val="00E3205A"/>
    <w:rsid w:val="00E34534"/>
    <w:rsid w:val="00E3631E"/>
    <w:rsid w:val="00E4045B"/>
    <w:rsid w:val="00E41560"/>
    <w:rsid w:val="00E43075"/>
    <w:rsid w:val="00E47360"/>
    <w:rsid w:val="00E5138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EE11E8"/>
    <w:rsid w:val="00F05848"/>
    <w:rsid w:val="00F06A87"/>
    <w:rsid w:val="00F078E8"/>
    <w:rsid w:val="00F11993"/>
    <w:rsid w:val="00F15424"/>
    <w:rsid w:val="00F15E09"/>
    <w:rsid w:val="00F1612F"/>
    <w:rsid w:val="00F20ACA"/>
    <w:rsid w:val="00F2227A"/>
    <w:rsid w:val="00F23839"/>
    <w:rsid w:val="00F23B96"/>
    <w:rsid w:val="00F27038"/>
    <w:rsid w:val="00F55D27"/>
    <w:rsid w:val="00F61D6D"/>
    <w:rsid w:val="00F6325A"/>
    <w:rsid w:val="00F65222"/>
    <w:rsid w:val="00F661F1"/>
    <w:rsid w:val="00F70D8E"/>
    <w:rsid w:val="00F742EC"/>
    <w:rsid w:val="00F74320"/>
    <w:rsid w:val="00F807CD"/>
    <w:rsid w:val="00F87206"/>
    <w:rsid w:val="00F91DF2"/>
    <w:rsid w:val="00F97B75"/>
    <w:rsid w:val="00FA076C"/>
    <w:rsid w:val="00FA22B7"/>
    <w:rsid w:val="00FC0542"/>
    <w:rsid w:val="00FC14F0"/>
    <w:rsid w:val="00FC270A"/>
    <w:rsid w:val="00FC2A06"/>
    <w:rsid w:val="00FC554B"/>
    <w:rsid w:val="00FD1776"/>
    <w:rsid w:val="00FD5700"/>
    <w:rsid w:val="00FE25BA"/>
    <w:rsid w:val="00FE25CF"/>
    <w:rsid w:val="00FE31AF"/>
    <w:rsid w:val="00FE70A5"/>
    <w:rsid w:val="00FF7375"/>
    <w:rsid w:val="1BBB4F89"/>
    <w:rsid w:val="1C26EFC6"/>
    <w:rsid w:val="4C1BC983"/>
    <w:rsid w:val="576C075E"/>
    <w:rsid w:val="68448A7C"/>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uiPriority w:val="22"/>
    <w:qForma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paragraph" w:styleId="Revision">
    <w:name w:val="Revision"/>
    <w:hidden/>
    <w:uiPriority w:val="99"/>
    <w:semiHidden/>
    <w:rsid w:val="00F2227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456be089b2b2f4d9d7b42a783abf1439">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028168451fb80b1bb4eeb09e916de060"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6BC72-F19B-4A19-8A58-EF2F889EA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3.xml><?xml version="1.0" encoding="utf-8"?>
<ds:datastoreItem xmlns:ds="http://schemas.openxmlformats.org/officeDocument/2006/customXml" ds:itemID="{5663C029-DB53-4B4F-9CF0-B772110D366C}">
  <ds:schemaRefs>
    <ds:schemaRef ds:uri="http://www.w3.org/XML/1998/namespace"/>
    <ds:schemaRef ds:uri="http://schemas.microsoft.com/office/2006/metadata/properties"/>
    <ds:schemaRef ds:uri="http://schemas.microsoft.com/office/infopath/2007/PartnerControls"/>
    <ds:schemaRef ds:uri="http://purl.org/dc/dcmitype/"/>
    <ds:schemaRef ds:uri="http://schemas.microsoft.com/office/2006/documentManagement/types"/>
    <ds:schemaRef ds:uri="e9a5a534-d80e-4429-8569-37d59b1d7518"/>
    <ds:schemaRef ds:uri="http://purl.org/dc/elements/1.1/"/>
    <ds:schemaRef ds:uri="http://schemas.openxmlformats.org/package/2006/metadata/core-properties"/>
    <ds:schemaRef ds:uri="c613bac0-5563-4f3d-be06-7856d04ac816"/>
    <ds:schemaRef ds:uri="http://purl.org/dc/terms/"/>
  </ds:schemaRefs>
</ds:datastoreItem>
</file>

<file path=customXml/itemProps4.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9</TotalTime>
  <Pages>5</Pages>
  <Words>1618</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5</cp:revision>
  <cp:lastPrinted>2024-10-23T11:36:00Z</cp:lastPrinted>
  <dcterms:created xsi:type="dcterms:W3CDTF">2025-06-12T08:05:00Z</dcterms:created>
  <dcterms:modified xsi:type="dcterms:W3CDTF">2025-12-09T09:43:00Z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